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868A" w14:textId="57E7B8B9" w:rsidR="00F01DC2" w:rsidRPr="00CD38B5" w:rsidRDefault="00F01DC2" w:rsidP="00964E9B">
      <w:pPr>
        <w:rPr>
          <w:rFonts w:ascii="Arial" w:hAnsi="Arial" w:cs="Arial"/>
          <w:sz w:val="24"/>
          <w:szCs w:val="24"/>
        </w:rPr>
      </w:pPr>
      <w:r w:rsidRPr="00CD38B5">
        <w:rPr>
          <w:rFonts w:ascii="Arial" w:hAnsi="Arial" w:cs="Arial"/>
          <w:sz w:val="24"/>
          <w:szCs w:val="24"/>
        </w:rPr>
        <w:t>VMNH Board of Trustees Education and Public Programs Committee</w:t>
      </w:r>
      <w:r w:rsidR="00CE2879">
        <w:rPr>
          <w:rFonts w:ascii="Arial" w:hAnsi="Arial" w:cs="Arial"/>
          <w:sz w:val="24"/>
          <w:szCs w:val="24"/>
        </w:rPr>
        <w:t xml:space="preserve"> </w:t>
      </w:r>
      <w:r w:rsidR="0073421A">
        <w:rPr>
          <w:rFonts w:ascii="Arial" w:hAnsi="Arial" w:cs="Arial"/>
          <w:sz w:val="24"/>
          <w:szCs w:val="24"/>
        </w:rPr>
        <w:t>Minutes</w:t>
      </w:r>
    </w:p>
    <w:p w14:paraId="57EC911E" w14:textId="26A2D7B0" w:rsidR="003613CC" w:rsidRDefault="00DF5989" w:rsidP="003613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18</w:t>
      </w:r>
      <w:r w:rsidR="00104797">
        <w:rPr>
          <w:rFonts w:ascii="Arial" w:hAnsi="Arial" w:cs="Arial"/>
          <w:sz w:val="24"/>
          <w:szCs w:val="24"/>
        </w:rPr>
        <w:t xml:space="preserve">, </w:t>
      </w:r>
      <w:r w:rsidR="00CE2879">
        <w:rPr>
          <w:rFonts w:ascii="Arial" w:hAnsi="Arial" w:cs="Arial"/>
          <w:sz w:val="24"/>
          <w:szCs w:val="24"/>
        </w:rPr>
        <w:t>2023</w:t>
      </w:r>
      <w:r w:rsidR="000F0C0B">
        <w:rPr>
          <w:rFonts w:ascii="Arial" w:hAnsi="Arial" w:cs="Arial"/>
          <w:sz w:val="24"/>
          <w:szCs w:val="24"/>
        </w:rPr>
        <w:t xml:space="preserve">, </w:t>
      </w:r>
      <w:r w:rsidR="00784B76">
        <w:rPr>
          <w:rFonts w:ascii="Arial" w:hAnsi="Arial" w:cs="Arial"/>
          <w:sz w:val="24"/>
          <w:szCs w:val="24"/>
        </w:rPr>
        <w:t>9</w:t>
      </w:r>
      <w:r w:rsidR="000F0C0B">
        <w:rPr>
          <w:rFonts w:ascii="Arial" w:hAnsi="Arial" w:cs="Arial"/>
          <w:sz w:val="24"/>
          <w:szCs w:val="24"/>
        </w:rPr>
        <w:t>:</w:t>
      </w:r>
      <w:r w:rsidR="00784B76">
        <w:rPr>
          <w:rFonts w:ascii="Arial" w:hAnsi="Arial" w:cs="Arial"/>
          <w:sz w:val="24"/>
          <w:szCs w:val="24"/>
        </w:rPr>
        <w:t>0</w:t>
      </w:r>
      <w:r w:rsidR="000F0C0B">
        <w:rPr>
          <w:rFonts w:ascii="Arial" w:hAnsi="Arial" w:cs="Arial"/>
          <w:sz w:val="24"/>
          <w:szCs w:val="24"/>
        </w:rPr>
        <w:t xml:space="preserve">0 a.m. </w:t>
      </w:r>
      <w:r w:rsidR="00B94DA7">
        <w:rPr>
          <w:rFonts w:ascii="Arial" w:hAnsi="Arial" w:cs="Arial"/>
          <w:sz w:val="24"/>
          <w:szCs w:val="24"/>
        </w:rPr>
        <w:t>at Frontier Culture Museum</w:t>
      </w:r>
    </w:p>
    <w:p w14:paraId="21CDF6F8" w14:textId="5988B089" w:rsidR="0073421A" w:rsidRDefault="0073421A" w:rsidP="007342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members present: Nathan Sanford (chair), Lauren Woodson</w:t>
      </w:r>
    </w:p>
    <w:p w14:paraId="7588466E" w14:textId="77777777" w:rsidR="0073421A" w:rsidRDefault="0073421A" w:rsidP="007342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members absent: Dr. Makunda Abdul-Mbacke, Emma Ito</w:t>
      </w:r>
    </w:p>
    <w:p w14:paraId="0802EEF6" w14:textId="59B79AD5" w:rsidR="0073421A" w:rsidRDefault="0073421A" w:rsidP="007342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present: Christy Deatherage</w:t>
      </w:r>
    </w:p>
    <w:p w14:paraId="5D6E5F28" w14:textId="77777777" w:rsidR="0073421A" w:rsidRDefault="0073421A" w:rsidP="003613CC">
      <w:pPr>
        <w:rPr>
          <w:rFonts w:ascii="Arial" w:hAnsi="Arial" w:cs="Arial"/>
          <w:sz w:val="24"/>
          <w:szCs w:val="24"/>
        </w:rPr>
      </w:pPr>
    </w:p>
    <w:p w14:paraId="3550B54C" w14:textId="0E5B1977" w:rsidR="002300B2" w:rsidRPr="00CD38B5" w:rsidRDefault="00685778" w:rsidP="003613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</w:t>
      </w:r>
    </w:p>
    <w:p w14:paraId="7447EE30" w14:textId="77777777" w:rsidR="002300B2" w:rsidRPr="00CD38B5" w:rsidRDefault="002300B2" w:rsidP="002300B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38B5">
        <w:rPr>
          <w:rFonts w:ascii="Arial" w:hAnsi="Arial" w:cs="Arial"/>
          <w:sz w:val="24"/>
          <w:szCs w:val="24"/>
        </w:rPr>
        <w:t>Welcome</w:t>
      </w:r>
      <w:r w:rsidR="00A879B2" w:rsidRPr="00CD38B5">
        <w:rPr>
          <w:rFonts w:ascii="Arial" w:hAnsi="Arial" w:cs="Arial"/>
          <w:sz w:val="24"/>
          <w:szCs w:val="24"/>
        </w:rPr>
        <w:t xml:space="preserve"> and introductions </w:t>
      </w:r>
    </w:p>
    <w:p w14:paraId="06898F84" w14:textId="7476D1FA" w:rsidR="002300B2" w:rsidRPr="00CD38B5" w:rsidRDefault="004D4216" w:rsidP="002300B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was briefed on </w:t>
      </w:r>
      <w:r w:rsidR="002300B2" w:rsidRPr="00CD38B5">
        <w:rPr>
          <w:rFonts w:ascii="Arial" w:hAnsi="Arial" w:cs="Arial"/>
          <w:sz w:val="24"/>
          <w:szCs w:val="24"/>
        </w:rPr>
        <w:t>Education Updates-</w:t>
      </w:r>
    </w:p>
    <w:p w14:paraId="665379F7" w14:textId="77777777" w:rsidR="008E669A" w:rsidRPr="00CD38B5" w:rsidRDefault="00601955" w:rsidP="008E669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Quarterly updates- (see table below)</w:t>
      </w:r>
    </w:p>
    <w:p w14:paraId="2B7AEFB8" w14:textId="16E6C40C" w:rsidR="00CF205E" w:rsidRPr="00CF205E" w:rsidRDefault="00CF205E" w:rsidP="00F22E54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At-the Museum highlights: </w:t>
      </w:r>
      <w:r w:rsidR="000C2E8E">
        <w:rPr>
          <w:rFonts w:ascii="Arial" w:hAnsi="Arial" w:cs="Arial"/>
          <w:sz w:val="24"/>
          <w:szCs w:val="24"/>
        </w:rPr>
        <w:t xml:space="preserve">Education activities provided for the </w:t>
      </w:r>
      <w:r w:rsidR="00F96ACA">
        <w:rPr>
          <w:rFonts w:ascii="Arial" w:hAnsi="Arial" w:cs="Arial"/>
          <w:sz w:val="24"/>
          <w:szCs w:val="24"/>
        </w:rPr>
        <w:t xml:space="preserve">annual </w:t>
      </w:r>
      <w:r w:rsidR="00755E2C">
        <w:rPr>
          <w:rFonts w:ascii="Arial" w:hAnsi="Arial" w:cs="Arial"/>
          <w:sz w:val="24"/>
          <w:szCs w:val="24"/>
        </w:rPr>
        <w:t>Dino</w:t>
      </w:r>
      <w:r w:rsidR="00A974D0">
        <w:rPr>
          <w:rFonts w:ascii="Arial" w:hAnsi="Arial" w:cs="Arial"/>
          <w:sz w:val="24"/>
          <w:szCs w:val="24"/>
        </w:rPr>
        <w:t xml:space="preserve"> Festival, </w:t>
      </w:r>
      <w:r w:rsidR="000C2E8E">
        <w:rPr>
          <w:rFonts w:ascii="Arial" w:hAnsi="Arial" w:cs="Arial"/>
          <w:sz w:val="24"/>
          <w:szCs w:val="24"/>
        </w:rPr>
        <w:t xml:space="preserve">Completion of </w:t>
      </w:r>
      <w:r w:rsidR="00755E2C">
        <w:rPr>
          <w:rFonts w:ascii="Arial" w:hAnsi="Arial" w:cs="Arial"/>
          <w:sz w:val="24"/>
          <w:szCs w:val="24"/>
        </w:rPr>
        <w:t>S</w:t>
      </w:r>
      <w:r w:rsidR="00854286">
        <w:rPr>
          <w:rFonts w:ascii="Arial" w:hAnsi="Arial" w:cs="Arial"/>
          <w:sz w:val="24"/>
          <w:szCs w:val="24"/>
        </w:rPr>
        <w:t xml:space="preserve">ummer </w:t>
      </w:r>
      <w:r w:rsidR="00755E2C">
        <w:rPr>
          <w:rFonts w:ascii="Arial" w:hAnsi="Arial" w:cs="Arial"/>
          <w:sz w:val="24"/>
          <w:szCs w:val="24"/>
        </w:rPr>
        <w:t>Adventure C</w:t>
      </w:r>
      <w:r w:rsidR="00854286">
        <w:rPr>
          <w:rFonts w:ascii="Arial" w:hAnsi="Arial" w:cs="Arial"/>
          <w:sz w:val="24"/>
          <w:szCs w:val="24"/>
        </w:rPr>
        <w:t>amps</w:t>
      </w:r>
      <w:r w:rsidR="00CD5C54">
        <w:rPr>
          <w:rFonts w:ascii="Arial" w:hAnsi="Arial" w:cs="Arial"/>
          <w:sz w:val="24"/>
          <w:szCs w:val="24"/>
        </w:rPr>
        <w:t xml:space="preserve"> (4 </w:t>
      </w:r>
      <w:r w:rsidR="00EE4D52">
        <w:rPr>
          <w:rFonts w:ascii="Arial" w:hAnsi="Arial" w:cs="Arial"/>
          <w:sz w:val="24"/>
          <w:szCs w:val="24"/>
        </w:rPr>
        <w:t>separate week-long/full day camps.</w:t>
      </w:r>
      <w:r w:rsidR="00CD2157">
        <w:rPr>
          <w:rFonts w:ascii="Arial" w:hAnsi="Arial" w:cs="Arial"/>
          <w:sz w:val="24"/>
          <w:szCs w:val="24"/>
        </w:rPr>
        <w:t xml:space="preserve"> </w:t>
      </w:r>
      <w:r w:rsidR="00EF70D7">
        <w:rPr>
          <w:rFonts w:ascii="Arial" w:hAnsi="Arial" w:cs="Arial"/>
          <w:sz w:val="24"/>
          <w:szCs w:val="24"/>
        </w:rPr>
        <w:t>Homeschool Open House</w:t>
      </w:r>
      <w:r w:rsidR="00EE4D52">
        <w:rPr>
          <w:rFonts w:ascii="Arial" w:hAnsi="Arial" w:cs="Arial"/>
          <w:sz w:val="24"/>
          <w:szCs w:val="24"/>
        </w:rPr>
        <w:t xml:space="preserve"> was held in August as a kick-off to the school year. Online registration as well as in-person registration opened</w:t>
      </w:r>
      <w:r w:rsidR="005C0512">
        <w:rPr>
          <w:rFonts w:ascii="Arial" w:hAnsi="Arial" w:cs="Arial"/>
          <w:sz w:val="24"/>
          <w:szCs w:val="24"/>
        </w:rPr>
        <w:t xml:space="preserve"> that day, with the younger class (ages 6-8) filling for the entire year in under an hour. </w:t>
      </w:r>
      <w:r w:rsidR="00416584">
        <w:rPr>
          <w:rFonts w:ascii="Arial" w:hAnsi="Arial" w:cs="Arial"/>
          <w:sz w:val="24"/>
          <w:szCs w:val="24"/>
        </w:rPr>
        <w:t>The committee discussed the increase in homeschool population</w:t>
      </w:r>
      <w:r w:rsidR="00267C9F">
        <w:rPr>
          <w:rFonts w:ascii="Arial" w:hAnsi="Arial" w:cs="Arial"/>
          <w:sz w:val="24"/>
          <w:szCs w:val="24"/>
        </w:rPr>
        <w:t xml:space="preserve">- Christy will look into published percentages for our service area. </w:t>
      </w:r>
    </w:p>
    <w:p w14:paraId="264B2A68" w14:textId="1C5FF51D" w:rsidR="001752C4" w:rsidRDefault="00CF205E" w:rsidP="001752C4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Outreach hi</w:t>
      </w:r>
      <w:r w:rsidR="00AA7856">
        <w:rPr>
          <w:rFonts w:ascii="Arial" w:hAnsi="Arial" w:cs="Arial"/>
          <w:sz w:val="24"/>
          <w:szCs w:val="24"/>
        </w:rPr>
        <w:t>ghlights –</w:t>
      </w:r>
      <w:r w:rsidR="00A11062">
        <w:rPr>
          <w:rFonts w:ascii="Arial" w:hAnsi="Arial" w:cs="Arial"/>
          <w:sz w:val="24"/>
          <w:szCs w:val="24"/>
        </w:rPr>
        <w:t xml:space="preserve"> </w:t>
      </w:r>
      <w:r w:rsidR="008C6D03">
        <w:rPr>
          <w:rFonts w:ascii="Arial" w:hAnsi="Arial" w:cs="Arial"/>
          <w:sz w:val="24"/>
          <w:szCs w:val="24"/>
        </w:rPr>
        <w:t xml:space="preserve">Educators presented programs at various branches this summer as part of the </w:t>
      </w:r>
      <w:r w:rsidR="00F91D14">
        <w:rPr>
          <w:rFonts w:ascii="Arial" w:hAnsi="Arial" w:cs="Arial"/>
          <w:sz w:val="24"/>
          <w:szCs w:val="24"/>
        </w:rPr>
        <w:t>Library Summer Reading Program</w:t>
      </w:r>
      <w:r w:rsidR="008C6D03">
        <w:rPr>
          <w:rFonts w:ascii="Arial" w:hAnsi="Arial" w:cs="Arial"/>
          <w:sz w:val="24"/>
          <w:szCs w:val="24"/>
        </w:rPr>
        <w:t xml:space="preserve">. </w:t>
      </w:r>
      <w:r w:rsidR="003C6E75">
        <w:rPr>
          <w:rFonts w:ascii="Arial" w:hAnsi="Arial" w:cs="Arial"/>
          <w:sz w:val="24"/>
          <w:szCs w:val="24"/>
        </w:rPr>
        <w:t xml:space="preserve">New teacher Orientation </w:t>
      </w:r>
      <w:r w:rsidR="008C6D03">
        <w:rPr>
          <w:rFonts w:ascii="Arial" w:hAnsi="Arial" w:cs="Arial"/>
          <w:sz w:val="24"/>
          <w:szCs w:val="24"/>
        </w:rPr>
        <w:t xml:space="preserve">programs were held in August to provide new teachers with </w:t>
      </w:r>
      <w:r w:rsidR="00180EDE">
        <w:rPr>
          <w:rFonts w:ascii="Arial" w:hAnsi="Arial" w:cs="Arial"/>
          <w:sz w:val="24"/>
          <w:szCs w:val="24"/>
        </w:rPr>
        <w:t xml:space="preserve">background on the </w:t>
      </w:r>
      <w:r w:rsidR="003F6AF0">
        <w:rPr>
          <w:rFonts w:ascii="Arial" w:hAnsi="Arial" w:cs="Arial"/>
          <w:sz w:val="24"/>
          <w:szCs w:val="24"/>
        </w:rPr>
        <w:t xml:space="preserve">various outreach programs available to them. A </w:t>
      </w:r>
      <w:r w:rsidR="00FB104B">
        <w:rPr>
          <w:rFonts w:ascii="Arial" w:hAnsi="Arial" w:cs="Arial"/>
          <w:sz w:val="24"/>
          <w:szCs w:val="24"/>
        </w:rPr>
        <w:t xml:space="preserve">Homeschool </w:t>
      </w:r>
      <w:r w:rsidR="00396598">
        <w:rPr>
          <w:rFonts w:ascii="Arial" w:hAnsi="Arial" w:cs="Arial"/>
          <w:sz w:val="24"/>
          <w:szCs w:val="24"/>
        </w:rPr>
        <w:t>Trout Release</w:t>
      </w:r>
      <w:r w:rsidR="003F6AF0">
        <w:rPr>
          <w:rFonts w:ascii="Arial" w:hAnsi="Arial" w:cs="Arial"/>
          <w:sz w:val="24"/>
          <w:szCs w:val="24"/>
        </w:rPr>
        <w:t xml:space="preserve"> was also held in August</w:t>
      </w:r>
      <w:r w:rsidR="00660781">
        <w:rPr>
          <w:rFonts w:ascii="Arial" w:hAnsi="Arial" w:cs="Arial"/>
          <w:sz w:val="24"/>
          <w:szCs w:val="24"/>
        </w:rPr>
        <w:t>, releasing the museum’s resident Brook Trout</w:t>
      </w:r>
      <w:r w:rsidR="0032629A">
        <w:rPr>
          <w:rFonts w:ascii="Arial" w:hAnsi="Arial" w:cs="Arial"/>
          <w:sz w:val="24"/>
          <w:szCs w:val="24"/>
        </w:rPr>
        <w:t xml:space="preserve"> into the local Smith River. The museum will receive a new stock of trout eggs to rear i</w:t>
      </w:r>
      <w:r w:rsidR="00437FA3">
        <w:rPr>
          <w:rFonts w:ascii="Arial" w:hAnsi="Arial" w:cs="Arial"/>
          <w:sz w:val="24"/>
          <w:szCs w:val="24"/>
        </w:rPr>
        <w:t xml:space="preserve">n the </w:t>
      </w:r>
      <w:r w:rsidR="00580151">
        <w:rPr>
          <w:rFonts w:ascii="Arial" w:hAnsi="Arial" w:cs="Arial"/>
          <w:sz w:val="24"/>
          <w:szCs w:val="24"/>
        </w:rPr>
        <w:t>coming months</w:t>
      </w:r>
      <w:r w:rsidR="00437FA3">
        <w:rPr>
          <w:rFonts w:ascii="Arial" w:hAnsi="Arial" w:cs="Arial"/>
          <w:sz w:val="24"/>
          <w:szCs w:val="24"/>
        </w:rPr>
        <w:t xml:space="preserve">. </w:t>
      </w:r>
    </w:p>
    <w:p w14:paraId="0D614755" w14:textId="79500895" w:rsidR="00FF60E7" w:rsidRDefault="00FF60E7" w:rsidP="00FF60E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Upcoming:</w:t>
      </w:r>
    </w:p>
    <w:p w14:paraId="75198FED" w14:textId="15C22CDF" w:rsidR="00B225C1" w:rsidRDefault="005423D4" w:rsidP="00D6330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Terri Tatum and Jordan Brim, educators, attended the </w:t>
      </w:r>
      <w:r w:rsidR="00B225C1">
        <w:rPr>
          <w:rFonts w:ascii="Arial" w:hAnsi="Arial" w:cs="Arial"/>
          <w:sz w:val="24"/>
          <w:szCs w:val="24"/>
        </w:rPr>
        <w:t>VAST (VA Association of Science Teachers) Fall Conference</w:t>
      </w:r>
      <w:r>
        <w:rPr>
          <w:rFonts w:ascii="Arial" w:hAnsi="Arial" w:cs="Arial"/>
          <w:sz w:val="24"/>
          <w:szCs w:val="24"/>
        </w:rPr>
        <w:t xml:space="preserve"> in Roanoke. They</w:t>
      </w:r>
      <w:r w:rsidR="00D5210E">
        <w:rPr>
          <w:rFonts w:ascii="Arial" w:hAnsi="Arial" w:cs="Arial"/>
          <w:sz w:val="24"/>
          <w:szCs w:val="24"/>
        </w:rPr>
        <w:t xml:space="preserve"> are currently working on how to incorporate conference take-aways into museum programs. </w:t>
      </w:r>
    </w:p>
    <w:p w14:paraId="75476136" w14:textId="7FDE21F7" w:rsidR="00F752F8" w:rsidRDefault="000E5408" w:rsidP="00D6330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</w:t>
      </w:r>
      <w:r w:rsidR="00F752F8">
        <w:rPr>
          <w:rFonts w:ascii="Arial" w:hAnsi="Arial" w:cs="Arial"/>
          <w:sz w:val="24"/>
          <w:szCs w:val="24"/>
        </w:rPr>
        <w:t xml:space="preserve">Evening with Santa event </w:t>
      </w:r>
      <w:r>
        <w:rPr>
          <w:rFonts w:ascii="Arial" w:hAnsi="Arial" w:cs="Arial"/>
          <w:sz w:val="24"/>
          <w:szCs w:val="24"/>
        </w:rPr>
        <w:t xml:space="preserve">will be held </w:t>
      </w:r>
      <w:r w:rsidR="00F752F8">
        <w:rPr>
          <w:rFonts w:ascii="Arial" w:hAnsi="Arial" w:cs="Arial"/>
          <w:sz w:val="24"/>
          <w:szCs w:val="24"/>
        </w:rPr>
        <w:t>on December 8</w:t>
      </w:r>
      <w:r w:rsidR="00DF2575">
        <w:rPr>
          <w:rFonts w:ascii="Arial" w:hAnsi="Arial" w:cs="Arial"/>
          <w:sz w:val="24"/>
          <w:szCs w:val="24"/>
          <w:vertAlign w:val="superscript"/>
        </w:rPr>
        <w:t xml:space="preserve">th </w:t>
      </w:r>
      <w:r w:rsidR="00DF2575">
        <w:rPr>
          <w:rFonts w:ascii="Arial" w:hAnsi="Arial" w:cs="Arial"/>
          <w:sz w:val="24"/>
          <w:szCs w:val="24"/>
        </w:rPr>
        <w:t>with t</w:t>
      </w:r>
      <w:r>
        <w:rPr>
          <w:rFonts w:ascii="Arial" w:hAnsi="Arial" w:cs="Arial"/>
          <w:sz w:val="24"/>
          <w:szCs w:val="24"/>
        </w:rPr>
        <w:t>he Education Department provid</w:t>
      </w:r>
      <w:r w:rsidR="00DF2575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</w:t>
      </w:r>
      <w:r w:rsidR="00DF2575">
        <w:rPr>
          <w:rFonts w:ascii="Arial" w:hAnsi="Arial" w:cs="Arial"/>
          <w:sz w:val="24"/>
          <w:szCs w:val="24"/>
        </w:rPr>
        <w:t xml:space="preserve">crafts/games </w:t>
      </w:r>
      <w:r w:rsidR="00EF5C06">
        <w:rPr>
          <w:rFonts w:ascii="Arial" w:hAnsi="Arial" w:cs="Arial"/>
          <w:sz w:val="24"/>
          <w:szCs w:val="24"/>
        </w:rPr>
        <w:t xml:space="preserve">for the public. </w:t>
      </w:r>
      <w:r w:rsidR="00DF2575">
        <w:rPr>
          <w:rFonts w:ascii="Arial" w:hAnsi="Arial" w:cs="Arial"/>
          <w:sz w:val="24"/>
          <w:szCs w:val="24"/>
        </w:rPr>
        <w:t xml:space="preserve"> </w:t>
      </w:r>
      <w:r w:rsidR="00F752F8">
        <w:rPr>
          <w:rFonts w:ascii="Arial" w:hAnsi="Arial" w:cs="Arial"/>
          <w:sz w:val="24"/>
          <w:szCs w:val="24"/>
        </w:rPr>
        <w:t xml:space="preserve"> </w:t>
      </w:r>
    </w:p>
    <w:p w14:paraId="55B90787" w14:textId="3124C360" w:rsidR="00EF0F86" w:rsidRDefault="00EF0F86" w:rsidP="00630A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Microscope Lab:</w:t>
      </w:r>
    </w:p>
    <w:p w14:paraId="72BF3FF4" w14:textId="603EAF7E" w:rsidR="00EF0F86" w:rsidRDefault="00D05753" w:rsidP="00F752F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EF0F86">
        <w:rPr>
          <w:rFonts w:ascii="Arial" w:hAnsi="Arial" w:cs="Arial"/>
          <w:sz w:val="24"/>
          <w:szCs w:val="24"/>
        </w:rPr>
        <w:t xml:space="preserve">IMLS </w:t>
      </w:r>
      <w:r>
        <w:rPr>
          <w:rFonts w:ascii="Arial" w:hAnsi="Arial" w:cs="Arial"/>
          <w:sz w:val="24"/>
          <w:szCs w:val="24"/>
        </w:rPr>
        <w:t xml:space="preserve">(Institute of Museum </w:t>
      </w:r>
      <w:r w:rsidR="00702663">
        <w:rPr>
          <w:rFonts w:ascii="Arial" w:hAnsi="Arial" w:cs="Arial"/>
          <w:sz w:val="24"/>
          <w:szCs w:val="24"/>
        </w:rPr>
        <w:t xml:space="preserve">and Library Services) </w:t>
      </w:r>
      <w:r w:rsidR="00F752F8">
        <w:rPr>
          <w:rFonts w:ascii="Arial" w:hAnsi="Arial" w:cs="Arial"/>
          <w:sz w:val="24"/>
          <w:szCs w:val="24"/>
        </w:rPr>
        <w:t xml:space="preserve">final report </w:t>
      </w:r>
      <w:r w:rsidR="00702663">
        <w:rPr>
          <w:rFonts w:ascii="Arial" w:hAnsi="Arial" w:cs="Arial"/>
          <w:sz w:val="24"/>
          <w:szCs w:val="24"/>
        </w:rPr>
        <w:t xml:space="preserve">will be </w:t>
      </w:r>
      <w:r w:rsidR="00D10ED3">
        <w:rPr>
          <w:rFonts w:ascii="Arial" w:hAnsi="Arial" w:cs="Arial"/>
          <w:sz w:val="24"/>
          <w:szCs w:val="24"/>
        </w:rPr>
        <w:t>due in</w:t>
      </w:r>
      <w:r w:rsidR="00C85D3D">
        <w:rPr>
          <w:rFonts w:ascii="Arial" w:hAnsi="Arial" w:cs="Arial"/>
          <w:sz w:val="24"/>
          <w:szCs w:val="24"/>
        </w:rPr>
        <w:t xml:space="preserve"> December</w:t>
      </w:r>
      <w:r w:rsidR="00D10ED3">
        <w:rPr>
          <w:rFonts w:ascii="Arial" w:hAnsi="Arial" w:cs="Arial"/>
          <w:sz w:val="24"/>
          <w:szCs w:val="24"/>
        </w:rPr>
        <w:t xml:space="preserve">. </w:t>
      </w:r>
      <w:r w:rsidR="00FE0BD0">
        <w:rPr>
          <w:rFonts w:ascii="Arial" w:hAnsi="Arial" w:cs="Arial"/>
          <w:sz w:val="24"/>
          <w:szCs w:val="24"/>
        </w:rPr>
        <w:t>Even though</w:t>
      </w:r>
      <w:r w:rsidR="00D10ED3">
        <w:rPr>
          <w:rFonts w:ascii="Arial" w:hAnsi="Arial" w:cs="Arial"/>
          <w:sz w:val="24"/>
          <w:szCs w:val="24"/>
        </w:rPr>
        <w:t xml:space="preserve"> the grant period is complete, the Microscope Lab </w:t>
      </w:r>
      <w:r w:rsidR="00FE0BD0">
        <w:rPr>
          <w:rFonts w:ascii="Arial" w:hAnsi="Arial" w:cs="Arial"/>
          <w:sz w:val="24"/>
          <w:szCs w:val="24"/>
        </w:rPr>
        <w:t xml:space="preserve">will continue to be used by Education and Research and Collections staff throughout the year. </w:t>
      </w:r>
    </w:p>
    <w:p w14:paraId="795282C4" w14:textId="6743B5F4" w:rsidR="00A9634E" w:rsidRDefault="00A9634E" w:rsidP="00A963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</w:t>
      </w:r>
      <w:r w:rsidR="00734D46">
        <w:rPr>
          <w:rFonts w:ascii="Arial" w:hAnsi="Arial" w:cs="Arial"/>
          <w:sz w:val="24"/>
          <w:szCs w:val="24"/>
        </w:rPr>
        <w:t xml:space="preserve">newly printed </w:t>
      </w:r>
      <w:r>
        <w:rPr>
          <w:rFonts w:ascii="Arial" w:hAnsi="Arial" w:cs="Arial"/>
          <w:sz w:val="24"/>
          <w:szCs w:val="24"/>
        </w:rPr>
        <w:t>20</w:t>
      </w:r>
      <w:r w:rsidR="00734D46">
        <w:rPr>
          <w:rFonts w:ascii="Arial" w:hAnsi="Arial" w:cs="Arial"/>
          <w:sz w:val="24"/>
          <w:szCs w:val="24"/>
        </w:rPr>
        <w:t>23-2024 Education Program Guide was distributed to committee members and will be provided at the full board meeting.</w:t>
      </w:r>
    </w:p>
    <w:p w14:paraId="4FDF91AD" w14:textId="1D89D284" w:rsidR="00630AD5" w:rsidRDefault="003D4ACF" w:rsidP="00630A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 Updates</w:t>
      </w:r>
      <w:r w:rsidR="00F30CE3">
        <w:rPr>
          <w:rFonts w:ascii="Arial" w:hAnsi="Arial" w:cs="Arial"/>
          <w:sz w:val="24"/>
          <w:szCs w:val="24"/>
        </w:rPr>
        <w:t xml:space="preserve"> for the 2023-2024 school year</w:t>
      </w:r>
      <w:r>
        <w:rPr>
          <w:rFonts w:ascii="Arial" w:hAnsi="Arial" w:cs="Arial"/>
          <w:sz w:val="24"/>
          <w:szCs w:val="24"/>
        </w:rPr>
        <w:t>:</w:t>
      </w:r>
    </w:p>
    <w:p w14:paraId="568861C9" w14:textId="0ACF3B71" w:rsidR="00FA1488" w:rsidRDefault="00A56539" w:rsidP="00FA148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Received </w:t>
      </w:r>
      <w:r w:rsidR="004B0510">
        <w:rPr>
          <w:rFonts w:ascii="Arial" w:hAnsi="Arial" w:cs="Arial"/>
          <w:sz w:val="24"/>
          <w:szCs w:val="24"/>
        </w:rPr>
        <w:t xml:space="preserve">Edgar Thurman Charitable Foundation grant </w:t>
      </w:r>
      <w:r>
        <w:rPr>
          <w:rFonts w:ascii="Arial" w:hAnsi="Arial" w:cs="Arial"/>
          <w:sz w:val="24"/>
          <w:szCs w:val="24"/>
        </w:rPr>
        <w:t xml:space="preserve">for </w:t>
      </w:r>
      <w:r w:rsidR="004B0510">
        <w:rPr>
          <w:rFonts w:ascii="Arial" w:hAnsi="Arial" w:cs="Arial"/>
          <w:sz w:val="24"/>
          <w:szCs w:val="24"/>
        </w:rPr>
        <w:t>programming- $</w:t>
      </w:r>
      <w:r w:rsidR="00C85D3D">
        <w:rPr>
          <w:rFonts w:ascii="Arial" w:hAnsi="Arial" w:cs="Arial"/>
          <w:sz w:val="24"/>
          <w:szCs w:val="24"/>
        </w:rPr>
        <w:t>3</w:t>
      </w:r>
      <w:r w:rsidR="004B0510">
        <w:rPr>
          <w:rFonts w:ascii="Arial" w:hAnsi="Arial" w:cs="Arial"/>
          <w:sz w:val="24"/>
          <w:szCs w:val="24"/>
        </w:rPr>
        <w:t>,</w:t>
      </w:r>
      <w:r w:rsidR="00C85D3D">
        <w:rPr>
          <w:rFonts w:ascii="Arial" w:hAnsi="Arial" w:cs="Arial"/>
          <w:sz w:val="24"/>
          <w:szCs w:val="24"/>
        </w:rPr>
        <w:t>5</w:t>
      </w:r>
      <w:r w:rsidR="004B0510">
        <w:rPr>
          <w:rFonts w:ascii="Arial" w:hAnsi="Arial" w:cs="Arial"/>
          <w:sz w:val="24"/>
          <w:szCs w:val="24"/>
        </w:rPr>
        <w:t xml:space="preserve">00 total </w:t>
      </w:r>
      <w:r>
        <w:rPr>
          <w:rFonts w:ascii="Arial" w:hAnsi="Arial" w:cs="Arial"/>
          <w:sz w:val="24"/>
          <w:szCs w:val="24"/>
        </w:rPr>
        <w:t>(continuation of partnership)</w:t>
      </w:r>
    </w:p>
    <w:p w14:paraId="44945905" w14:textId="50D72375" w:rsidR="00FA1488" w:rsidRDefault="002769A1" w:rsidP="00FA148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Received</w:t>
      </w:r>
      <w:r w:rsidR="00FA1488">
        <w:rPr>
          <w:rFonts w:ascii="Arial" w:hAnsi="Arial" w:cs="Arial"/>
          <w:sz w:val="24"/>
          <w:szCs w:val="24"/>
        </w:rPr>
        <w:t xml:space="preserve"> Boxley Grant for 2023-2024 Programming ($10,000 total - $7,000 towards scholarships)</w:t>
      </w:r>
      <w:r w:rsidR="00A56539" w:rsidRPr="00A56539">
        <w:rPr>
          <w:rFonts w:ascii="Arial" w:hAnsi="Arial" w:cs="Arial"/>
          <w:sz w:val="24"/>
          <w:szCs w:val="24"/>
        </w:rPr>
        <w:t xml:space="preserve"> </w:t>
      </w:r>
      <w:r w:rsidR="00A56539">
        <w:rPr>
          <w:rFonts w:ascii="Arial" w:hAnsi="Arial" w:cs="Arial"/>
          <w:sz w:val="24"/>
          <w:szCs w:val="24"/>
        </w:rPr>
        <w:t>(</w:t>
      </w:r>
      <w:r w:rsidR="009E174F">
        <w:rPr>
          <w:rFonts w:ascii="Arial" w:hAnsi="Arial" w:cs="Arial"/>
          <w:sz w:val="24"/>
          <w:szCs w:val="24"/>
        </w:rPr>
        <w:t>c</w:t>
      </w:r>
      <w:r w:rsidR="00A56539">
        <w:rPr>
          <w:rFonts w:ascii="Arial" w:hAnsi="Arial" w:cs="Arial"/>
          <w:sz w:val="24"/>
          <w:szCs w:val="24"/>
        </w:rPr>
        <w:t>ontinuation of partnership)</w:t>
      </w:r>
    </w:p>
    <w:p w14:paraId="2BE0E800" w14:textId="41B982B6" w:rsidR="004B0510" w:rsidRDefault="00062056" w:rsidP="00FA148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Received </w:t>
      </w:r>
      <w:r w:rsidR="00FA1488">
        <w:rPr>
          <w:rFonts w:ascii="Arial" w:hAnsi="Arial" w:cs="Arial"/>
          <w:sz w:val="24"/>
          <w:szCs w:val="24"/>
        </w:rPr>
        <w:t xml:space="preserve">Monogram Foods/Monogram Loves Kids </w:t>
      </w:r>
      <w:r w:rsidR="00F30CE3">
        <w:rPr>
          <w:rFonts w:ascii="Arial" w:hAnsi="Arial" w:cs="Arial"/>
          <w:sz w:val="24"/>
          <w:szCs w:val="24"/>
        </w:rPr>
        <w:t xml:space="preserve">Foundation </w:t>
      </w:r>
      <w:r w:rsidR="00FA1488">
        <w:rPr>
          <w:rFonts w:ascii="Arial" w:hAnsi="Arial" w:cs="Arial"/>
          <w:sz w:val="24"/>
          <w:szCs w:val="24"/>
        </w:rPr>
        <w:t>Grant for 2023-2024 Programming ($</w:t>
      </w:r>
      <w:r w:rsidR="001A44E3">
        <w:rPr>
          <w:rFonts w:ascii="Arial" w:hAnsi="Arial" w:cs="Arial"/>
          <w:sz w:val="24"/>
          <w:szCs w:val="24"/>
        </w:rPr>
        <w:t>2</w:t>
      </w:r>
      <w:r w:rsidR="00FA1488">
        <w:rPr>
          <w:rFonts w:ascii="Arial" w:hAnsi="Arial" w:cs="Arial"/>
          <w:sz w:val="24"/>
          <w:szCs w:val="24"/>
        </w:rPr>
        <w:t>,000 towards scholarships)</w:t>
      </w:r>
      <w:r w:rsidR="009E174F" w:rsidRPr="009E174F">
        <w:rPr>
          <w:rFonts w:ascii="Arial" w:hAnsi="Arial" w:cs="Arial"/>
          <w:sz w:val="24"/>
          <w:szCs w:val="24"/>
        </w:rPr>
        <w:t xml:space="preserve"> </w:t>
      </w:r>
      <w:r w:rsidR="009E174F">
        <w:rPr>
          <w:rFonts w:ascii="Arial" w:hAnsi="Arial" w:cs="Arial"/>
          <w:sz w:val="24"/>
          <w:szCs w:val="24"/>
        </w:rPr>
        <w:t>(</w:t>
      </w:r>
      <w:r w:rsidR="00F52717">
        <w:rPr>
          <w:rFonts w:ascii="Arial" w:hAnsi="Arial" w:cs="Arial"/>
          <w:sz w:val="24"/>
          <w:szCs w:val="24"/>
        </w:rPr>
        <w:t>continuation</w:t>
      </w:r>
      <w:r w:rsidR="009E174F">
        <w:rPr>
          <w:rFonts w:ascii="Arial" w:hAnsi="Arial" w:cs="Arial"/>
          <w:sz w:val="24"/>
          <w:szCs w:val="24"/>
        </w:rPr>
        <w:t>)</w:t>
      </w:r>
    </w:p>
    <w:p w14:paraId="31ED2CCD" w14:textId="1AEB8A7A" w:rsidR="001A44E3" w:rsidRPr="00FA1488" w:rsidRDefault="001A44E3" w:rsidP="00FA148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Pursuing other grant opportunities with Deputy Director </w:t>
      </w:r>
    </w:p>
    <w:p w14:paraId="4658D407" w14:textId="4BA06030" w:rsidR="00F61736" w:rsidRPr="00AA0FB8" w:rsidRDefault="00B03E80" w:rsidP="00AA0F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0510">
        <w:rPr>
          <w:rFonts w:ascii="Arial" w:hAnsi="Arial" w:cs="Arial"/>
          <w:sz w:val="24"/>
          <w:szCs w:val="24"/>
        </w:rPr>
        <w:t>Exhibit Subcommittee</w:t>
      </w:r>
      <w:r w:rsidR="001449EB" w:rsidRPr="004B0510">
        <w:rPr>
          <w:rFonts w:ascii="Arial" w:hAnsi="Arial" w:cs="Arial"/>
          <w:sz w:val="24"/>
          <w:szCs w:val="24"/>
        </w:rPr>
        <w:t xml:space="preserve"> </w:t>
      </w:r>
      <w:r w:rsidR="003D4ACF" w:rsidRPr="004B0510">
        <w:rPr>
          <w:rFonts w:ascii="Arial" w:hAnsi="Arial" w:cs="Arial"/>
          <w:sz w:val="24"/>
          <w:szCs w:val="24"/>
        </w:rPr>
        <w:t>–</w:t>
      </w:r>
      <w:r w:rsidR="001449EB" w:rsidRPr="004B0510">
        <w:rPr>
          <w:rFonts w:ascii="Arial" w:hAnsi="Arial" w:cs="Arial"/>
          <w:sz w:val="24"/>
          <w:szCs w:val="24"/>
        </w:rPr>
        <w:t xml:space="preserve"> </w:t>
      </w:r>
    </w:p>
    <w:p w14:paraId="23BC8C17" w14:textId="6B619A85" w:rsidR="00AA0FB8" w:rsidRPr="00AA0FB8" w:rsidRDefault="00AA0FB8" w:rsidP="00AA0FB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AA0FB8">
        <w:rPr>
          <w:rFonts w:ascii="Arial" w:eastAsia="Times New Roman" w:hAnsi="Arial" w:cs="Arial"/>
          <w:sz w:val="24"/>
          <w:szCs w:val="24"/>
        </w:rPr>
        <w:t>Dino Festival: Triceratops successfully transported from Waynesboro and set up under the big tent outside, returned to Waynesboro Public Library</w:t>
      </w:r>
    </w:p>
    <w:p w14:paraId="5FFFEE79" w14:textId="37F3AE9B" w:rsidR="00AA0FB8" w:rsidRPr="0032127D" w:rsidRDefault="00AA0FB8" w:rsidP="0032127D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AA0FB8">
        <w:rPr>
          <w:rFonts w:ascii="Arial" w:eastAsia="Times New Roman" w:hAnsi="Arial" w:cs="Arial"/>
          <w:sz w:val="24"/>
          <w:szCs w:val="24"/>
        </w:rPr>
        <w:t>Updates/Repairs ongoing to permanent exhibits</w:t>
      </w:r>
      <w:r w:rsidR="0032127D">
        <w:rPr>
          <w:rFonts w:ascii="Arial" w:eastAsia="Times New Roman" w:hAnsi="Arial" w:cs="Arial"/>
          <w:sz w:val="24"/>
          <w:szCs w:val="24"/>
        </w:rPr>
        <w:t xml:space="preserve">: </w:t>
      </w:r>
      <w:r w:rsidRPr="0032127D">
        <w:rPr>
          <w:rFonts w:ascii="Arial" w:eastAsia="Times New Roman" w:hAnsi="Arial" w:cs="Arial"/>
          <w:sz w:val="24"/>
          <w:szCs w:val="24"/>
        </w:rPr>
        <w:t>interactive virtual pool in Wild Wetlands repaired, screens &amp; video cards replaced in permanent exhibits, further updates to Carmel Church &amp; HAL being planned</w:t>
      </w:r>
    </w:p>
    <w:p w14:paraId="786C8A4B" w14:textId="77777777" w:rsidR="00AA0FB8" w:rsidRPr="00AA0FB8" w:rsidRDefault="00AA0FB8" w:rsidP="00FB104B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AA0FB8">
        <w:rPr>
          <w:rFonts w:ascii="Arial" w:eastAsia="Times New Roman" w:hAnsi="Arial" w:cs="Arial"/>
          <w:sz w:val="24"/>
          <w:szCs w:val="24"/>
        </w:rPr>
        <w:t>Updates to CHML: new monitors &amp; whiteboard installed in STEM lab for public viewing</w:t>
      </w:r>
    </w:p>
    <w:p w14:paraId="5DCD9F4C" w14:textId="77777777" w:rsidR="00FB104B" w:rsidRPr="00FB104B" w:rsidRDefault="00AA0FB8" w:rsidP="00AA0FB8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A0FB8">
        <w:rPr>
          <w:rFonts w:ascii="Arial" w:eastAsia="Times New Roman" w:hAnsi="Arial" w:cs="Arial"/>
          <w:sz w:val="24"/>
          <w:szCs w:val="24"/>
        </w:rPr>
        <w:t xml:space="preserve">Stegosaurus moved from Temporary Exhibits </w:t>
      </w:r>
      <w:r w:rsidR="00FB104B">
        <w:rPr>
          <w:rFonts w:ascii="Arial" w:eastAsia="Times New Roman" w:hAnsi="Arial" w:cs="Arial"/>
          <w:sz w:val="24"/>
          <w:szCs w:val="24"/>
        </w:rPr>
        <w:t>to</w:t>
      </w:r>
      <w:r w:rsidRPr="00AA0FB8">
        <w:rPr>
          <w:rFonts w:ascii="Arial" w:eastAsia="Times New Roman" w:hAnsi="Arial" w:cs="Arial"/>
          <w:sz w:val="24"/>
          <w:szCs w:val="24"/>
        </w:rPr>
        <w:t xml:space="preserve"> front lobby with new lighting installed</w:t>
      </w:r>
      <w:r w:rsidRPr="00AA0FB8">
        <w:rPr>
          <w:rFonts w:ascii="Arial" w:eastAsia="Times New Roman" w:hAnsi="Arial" w:cs="Arial"/>
          <w:i/>
          <w:color w:val="222222"/>
          <w:sz w:val="24"/>
          <w:szCs w:val="24"/>
        </w:rPr>
        <w:t xml:space="preserve"> </w:t>
      </w:r>
    </w:p>
    <w:p w14:paraId="7702667D" w14:textId="08628B10" w:rsidR="00AA0FB8" w:rsidRPr="00FB104B" w:rsidRDefault="00AA0FB8" w:rsidP="00FB104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45621">
        <w:rPr>
          <w:rFonts w:ascii="Arial" w:eastAsia="Times New Roman" w:hAnsi="Arial" w:cs="Arial"/>
          <w:i/>
          <w:color w:val="222222"/>
          <w:sz w:val="24"/>
          <w:szCs w:val="24"/>
        </w:rPr>
        <w:t>Masters of the Night</w:t>
      </w:r>
      <w:r w:rsidRPr="001B3740">
        <w:rPr>
          <w:rFonts w:ascii="Arial" w:eastAsia="Times New Roman" w:hAnsi="Arial" w:cs="Arial"/>
          <w:color w:val="222222"/>
          <w:sz w:val="24"/>
          <w:szCs w:val="24"/>
        </w:rPr>
        <w:t xml:space="preserve"> exhibit Feb 2024-Jan 2025</w:t>
      </w:r>
    </w:p>
    <w:p w14:paraId="67AA5316" w14:textId="77777777" w:rsidR="001B3740" w:rsidRDefault="001B3740" w:rsidP="00621151">
      <w:pPr>
        <w:rPr>
          <w:rFonts w:ascii="Arial" w:hAnsi="Arial" w:cs="Arial"/>
          <w:b/>
          <w:sz w:val="24"/>
          <w:szCs w:val="24"/>
        </w:rPr>
      </w:pPr>
    </w:p>
    <w:p w14:paraId="40C40180" w14:textId="31E2446A" w:rsidR="007D1DFE" w:rsidRPr="007173A3" w:rsidRDefault="003716D0" w:rsidP="007173A3">
      <w:pPr>
        <w:jc w:val="center"/>
        <w:rPr>
          <w:rFonts w:ascii="Arial" w:hAnsi="Arial" w:cs="Arial"/>
          <w:sz w:val="24"/>
          <w:szCs w:val="24"/>
        </w:rPr>
      </w:pPr>
      <w:r w:rsidRPr="00CD38B5">
        <w:rPr>
          <w:rFonts w:ascii="Arial" w:hAnsi="Arial" w:cs="Arial"/>
          <w:sz w:val="24"/>
          <w:szCs w:val="24"/>
        </w:rPr>
        <w:t>No public comments will be taken at this meeting</w:t>
      </w:r>
    </w:p>
    <w:p w14:paraId="7A28E2E3" w14:textId="77777777" w:rsidR="0032127D" w:rsidRDefault="0032127D" w:rsidP="006E1631">
      <w:pPr>
        <w:rPr>
          <w:rFonts w:ascii="Arial" w:hAnsi="Arial" w:cs="Arial"/>
          <w:b/>
          <w:sz w:val="24"/>
          <w:szCs w:val="24"/>
        </w:rPr>
      </w:pPr>
    </w:p>
    <w:p w14:paraId="1083F7DD" w14:textId="1A7E4BA6" w:rsidR="006E1631" w:rsidRDefault="006E1631" w:rsidP="006E1631">
      <w:pPr>
        <w:rPr>
          <w:rFonts w:ascii="Arial" w:hAnsi="Arial" w:cs="Arial"/>
          <w:b/>
          <w:sz w:val="24"/>
          <w:szCs w:val="24"/>
        </w:rPr>
      </w:pPr>
      <w:r w:rsidRPr="00CD38B5">
        <w:rPr>
          <w:rFonts w:ascii="Arial" w:hAnsi="Arial" w:cs="Arial"/>
          <w:b/>
          <w:sz w:val="24"/>
          <w:szCs w:val="24"/>
        </w:rPr>
        <w:t>DEPP Quarterly Numbers</w:t>
      </w:r>
    </w:p>
    <w:p w14:paraId="31C88186" w14:textId="1E091791" w:rsidR="00D37E7E" w:rsidRPr="00D37E7E" w:rsidRDefault="00D37E7E" w:rsidP="00D37E7E">
      <w:pPr>
        <w:rPr>
          <w:rFonts w:ascii="Arial" w:hAnsi="Arial" w:cs="Arial"/>
          <w:sz w:val="24"/>
          <w:szCs w:val="24"/>
        </w:rPr>
      </w:pPr>
      <w:r w:rsidRPr="00D37E7E">
        <w:rPr>
          <w:rFonts w:ascii="Arial" w:hAnsi="Arial" w:cs="Arial"/>
          <w:sz w:val="24"/>
          <w:szCs w:val="24"/>
        </w:rPr>
        <w:t xml:space="preserve">Total Programs for Quarter: </w:t>
      </w:r>
      <w:r w:rsidR="00013BD5" w:rsidRPr="009A718F">
        <w:rPr>
          <w:rFonts w:ascii="Arial" w:hAnsi="Arial" w:cs="Arial"/>
          <w:b/>
          <w:bCs/>
          <w:sz w:val="24"/>
          <w:szCs w:val="24"/>
        </w:rPr>
        <w:t>64</w:t>
      </w:r>
    </w:p>
    <w:p w14:paraId="3371FD62" w14:textId="12A51491" w:rsidR="00A17F80" w:rsidRPr="007173A3" w:rsidRDefault="00D37E7E" w:rsidP="007173A3">
      <w:pPr>
        <w:rPr>
          <w:rFonts w:ascii="Arial" w:hAnsi="Arial" w:cs="Arial"/>
          <w:b/>
          <w:bCs/>
          <w:sz w:val="24"/>
          <w:szCs w:val="24"/>
        </w:rPr>
      </w:pPr>
      <w:r w:rsidRPr="00D37E7E">
        <w:rPr>
          <w:rFonts w:ascii="Arial" w:hAnsi="Arial" w:cs="Arial"/>
          <w:sz w:val="24"/>
          <w:szCs w:val="24"/>
        </w:rPr>
        <w:t>Total Number Served for Quarter:</w:t>
      </w:r>
      <w:r w:rsidR="00AB74F3">
        <w:rPr>
          <w:rFonts w:ascii="Arial" w:hAnsi="Arial" w:cs="Arial"/>
          <w:sz w:val="24"/>
          <w:szCs w:val="24"/>
        </w:rPr>
        <w:t xml:space="preserve"> </w:t>
      </w:r>
      <w:r w:rsidR="009A718F" w:rsidRPr="009A718F">
        <w:rPr>
          <w:rFonts w:ascii="Arial" w:hAnsi="Arial" w:cs="Arial"/>
          <w:b/>
          <w:bCs/>
          <w:sz w:val="24"/>
          <w:szCs w:val="24"/>
        </w:rPr>
        <w:t>1,324</w:t>
      </w:r>
    </w:p>
    <w:tbl>
      <w:tblPr>
        <w:tblStyle w:val="TableGrid"/>
        <w:tblpPr w:leftFromText="180" w:rightFromText="180" w:vertAnchor="page" w:horzAnchor="margin" w:tblpY="10756"/>
        <w:tblW w:w="9175" w:type="dxa"/>
        <w:tblLayout w:type="fixed"/>
        <w:tblLook w:val="04A0" w:firstRow="1" w:lastRow="0" w:firstColumn="1" w:lastColumn="0" w:noHBand="0" w:noVBand="1"/>
      </w:tblPr>
      <w:tblGrid>
        <w:gridCol w:w="1525"/>
        <w:gridCol w:w="1440"/>
        <w:gridCol w:w="1080"/>
        <w:gridCol w:w="1440"/>
        <w:gridCol w:w="1170"/>
        <w:gridCol w:w="1440"/>
        <w:gridCol w:w="1080"/>
      </w:tblGrid>
      <w:tr w:rsidR="00671A56" w:rsidRPr="00CD38B5" w14:paraId="555F4341" w14:textId="77777777" w:rsidTr="00671A56">
        <w:tc>
          <w:tcPr>
            <w:tcW w:w="1525" w:type="dxa"/>
          </w:tcPr>
          <w:p w14:paraId="64D8E44D" w14:textId="77777777" w:rsidR="00671A56" w:rsidRPr="00CD38B5" w:rsidRDefault="00671A56" w:rsidP="00671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6FBB42C0" w14:textId="77777777" w:rsidR="00671A56" w:rsidRPr="00CD38B5" w:rsidRDefault="00671A56" w:rsidP="00671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Outreach</w:t>
            </w:r>
          </w:p>
          <w:p w14:paraId="7DFCA559" w14:textId="77777777" w:rsidR="00671A56" w:rsidRPr="00CD38B5" w:rsidRDefault="00671A56" w:rsidP="00671A56">
            <w:pPr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(Martinsville, Central, South Central, Eastern)</w:t>
            </w:r>
          </w:p>
        </w:tc>
        <w:tc>
          <w:tcPr>
            <w:tcW w:w="2610" w:type="dxa"/>
            <w:gridSpan w:val="2"/>
            <w:vAlign w:val="center"/>
          </w:tcPr>
          <w:p w14:paraId="60605339" w14:textId="77777777" w:rsidR="00671A56" w:rsidRPr="00CD38B5" w:rsidRDefault="00671A56" w:rsidP="00671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At-the-Museum</w:t>
            </w:r>
          </w:p>
        </w:tc>
        <w:tc>
          <w:tcPr>
            <w:tcW w:w="2520" w:type="dxa"/>
            <w:gridSpan w:val="2"/>
            <w:vAlign w:val="center"/>
          </w:tcPr>
          <w:p w14:paraId="6A659057" w14:textId="77777777" w:rsidR="00671A56" w:rsidRPr="00CD38B5" w:rsidRDefault="00671A56" w:rsidP="00671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Distance Learning</w:t>
            </w:r>
          </w:p>
        </w:tc>
      </w:tr>
      <w:tr w:rsidR="00671A56" w:rsidRPr="00CD38B5" w14:paraId="25CC205B" w14:textId="77777777" w:rsidTr="00671A56">
        <w:trPr>
          <w:trHeight w:val="431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42A3F2CC" w14:textId="77777777" w:rsidR="00671A56" w:rsidRPr="00CD38B5" w:rsidRDefault="00671A56" w:rsidP="00671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MONTH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6A66250" w14:textId="77777777" w:rsidR="00671A56" w:rsidRPr="0095594C" w:rsidRDefault="00671A56" w:rsidP="00671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816679C" w14:textId="77777777" w:rsidR="00671A56" w:rsidRPr="0095594C" w:rsidRDefault="00671A56" w:rsidP="00671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E91AFA0" w14:textId="77777777" w:rsidR="00671A56" w:rsidRPr="0095594C" w:rsidRDefault="00671A56" w:rsidP="00671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60B72CD" w14:textId="77777777" w:rsidR="00671A56" w:rsidRPr="0095594C" w:rsidRDefault="00671A56" w:rsidP="00671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0400F0B" w14:textId="77777777" w:rsidR="00671A56" w:rsidRPr="0095594C" w:rsidRDefault="00671A56" w:rsidP="00671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48DFA68" w14:textId="77777777" w:rsidR="00671A56" w:rsidRPr="0095594C" w:rsidRDefault="00671A56" w:rsidP="00671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</w:tr>
      <w:tr w:rsidR="00671A56" w:rsidRPr="00CD38B5" w14:paraId="5E52F363" w14:textId="77777777" w:rsidTr="00671A56">
        <w:tc>
          <w:tcPr>
            <w:tcW w:w="1525" w:type="dxa"/>
          </w:tcPr>
          <w:p w14:paraId="2301FBDB" w14:textId="77777777" w:rsidR="00671A56" w:rsidRPr="00CD38B5" w:rsidRDefault="00671A56" w:rsidP="00671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</w:t>
            </w:r>
            <w:r w:rsidRPr="00CD38B5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1E27CE43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14:paraId="7820A1AD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440" w:type="dxa"/>
          </w:tcPr>
          <w:p w14:paraId="16E752AD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14:paraId="435B6ED2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1440" w:type="dxa"/>
            <w:shd w:val="clear" w:color="auto" w:fill="FFFFFF" w:themeFill="background1"/>
          </w:tcPr>
          <w:p w14:paraId="25B73C11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14:paraId="0188207C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1A56" w:rsidRPr="00CD38B5" w14:paraId="20FB1105" w14:textId="77777777" w:rsidTr="00671A56">
        <w:tc>
          <w:tcPr>
            <w:tcW w:w="1525" w:type="dxa"/>
          </w:tcPr>
          <w:p w14:paraId="2F4FFB9A" w14:textId="77777777" w:rsidR="00671A56" w:rsidRPr="00CD38B5" w:rsidRDefault="00671A56" w:rsidP="00671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 2023</w:t>
            </w:r>
          </w:p>
        </w:tc>
        <w:tc>
          <w:tcPr>
            <w:tcW w:w="1440" w:type="dxa"/>
          </w:tcPr>
          <w:p w14:paraId="2A7411B2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41D7AFD5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1440" w:type="dxa"/>
          </w:tcPr>
          <w:p w14:paraId="0A8153E0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1E7B7585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1440" w:type="dxa"/>
            <w:shd w:val="clear" w:color="auto" w:fill="FFFFFF" w:themeFill="background1"/>
          </w:tcPr>
          <w:p w14:paraId="01582B30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14:paraId="2E7D88EF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1A56" w:rsidRPr="00CD38B5" w14:paraId="64E882EF" w14:textId="77777777" w:rsidTr="00671A56">
        <w:trPr>
          <w:trHeight w:val="242"/>
        </w:trPr>
        <w:tc>
          <w:tcPr>
            <w:tcW w:w="1525" w:type="dxa"/>
          </w:tcPr>
          <w:p w14:paraId="5AC8A3C6" w14:textId="77777777" w:rsidR="00671A56" w:rsidRPr="00CD38B5" w:rsidRDefault="00671A56" w:rsidP="00671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 2023</w:t>
            </w:r>
          </w:p>
        </w:tc>
        <w:tc>
          <w:tcPr>
            <w:tcW w:w="1440" w:type="dxa"/>
          </w:tcPr>
          <w:p w14:paraId="5E3FD8E7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14:paraId="527102B7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40" w:type="dxa"/>
          </w:tcPr>
          <w:p w14:paraId="5481F66E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70" w:type="dxa"/>
          </w:tcPr>
          <w:p w14:paraId="18D7AC89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331</w:t>
            </w:r>
          </w:p>
        </w:tc>
        <w:tc>
          <w:tcPr>
            <w:tcW w:w="1440" w:type="dxa"/>
            <w:shd w:val="clear" w:color="auto" w:fill="FFFFFF" w:themeFill="background1"/>
          </w:tcPr>
          <w:p w14:paraId="2502BDB1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14:paraId="7533F26F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1A56" w:rsidRPr="00CD38B5" w14:paraId="6B68D420" w14:textId="77777777" w:rsidTr="00671A56">
        <w:trPr>
          <w:trHeight w:val="347"/>
        </w:trPr>
        <w:tc>
          <w:tcPr>
            <w:tcW w:w="1525" w:type="dxa"/>
          </w:tcPr>
          <w:p w14:paraId="46F3F958" w14:textId="77777777" w:rsidR="00671A56" w:rsidRPr="00CD38B5" w:rsidRDefault="00671A56" w:rsidP="00671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Totals</w:t>
            </w:r>
          </w:p>
        </w:tc>
        <w:tc>
          <w:tcPr>
            <w:tcW w:w="1440" w:type="dxa"/>
          </w:tcPr>
          <w:p w14:paraId="18B17BBD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1080" w:type="dxa"/>
          </w:tcPr>
          <w:p w14:paraId="6BE4C22C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558</w:t>
            </w:r>
          </w:p>
        </w:tc>
        <w:tc>
          <w:tcPr>
            <w:tcW w:w="1440" w:type="dxa"/>
          </w:tcPr>
          <w:p w14:paraId="41F9FAE2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1170" w:type="dxa"/>
          </w:tcPr>
          <w:p w14:paraId="2E1A9555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794</w:t>
            </w:r>
          </w:p>
        </w:tc>
        <w:tc>
          <w:tcPr>
            <w:tcW w:w="1440" w:type="dxa"/>
            <w:shd w:val="clear" w:color="auto" w:fill="FFFFFF" w:themeFill="background1"/>
          </w:tcPr>
          <w:p w14:paraId="4CDFA091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14:paraId="3A1FA77A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14:paraId="6974CC9E" w14:textId="77777777" w:rsidR="00D067B0" w:rsidRPr="00A17F80" w:rsidRDefault="00D067B0" w:rsidP="00A17F80">
      <w:pPr>
        <w:pStyle w:val="NoSpacing"/>
      </w:pPr>
    </w:p>
    <w:p w14:paraId="4E4B553A" w14:textId="77777777" w:rsidR="00FF4791" w:rsidRDefault="00FF4791" w:rsidP="00406B94">
      <w:pPr>
        <w:rPr>
          <w:rFonts w:ascii="Arial" w:hAnsi="Arial" w:cs="Arial"/>
          <w:sz w:val="24"/>
          <w:szCs w:val="24"/>
        </w:rPr>
      </w:pPr>
    </w:p>
    <w:p w14:paraId="3B11737A" w14:textId="77777777" w:rsidR="00293E2B" w:rsidRDefault="00293E2B" w:rsidP="0062115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431"/>
        <w:tblW w:w="9175" w:type="dxa"/>
        <w:tblLayout w:type="fixed"/>
        <w:tblLook w:val="04A0" w:firstRow="1" w:lastRow="0" w:firstColumn="1" w:lastColumn="0" w:noHBand="0" w:noVBand="1"/>
      </w:tblPr>
      <w:tblGrid>
        <w:gridCol w:w="1525"/>
        <w:gridCol w:w="1440"/>
        <w:gridCol w:w="1080"/>
        <w:gridCol w:w="1440"/>
        <w:gridCol w:w="1170"/>
        <w:gridCol w:w="1440"/>
        <w:gridCol w:w="1080"/>
      </w:tblGrid>
      <w:tr w:rsidR="00671A56" w:rsidRPr="00CD38B5" w14:paraId="7A0DCA71" w14:textId="77777777" w:rsidTr="00671A56">
        <w:tc>
          <w:tcPr>
            <w:tcW w:w="1525" w:type="dxa"/>
          </w:tcPr>
          <w:p w14:paraId="107AE735" w14:textId="77777777" w:rsidR="00671A56" w:rsidRPr="00CD38B5" w:rsidRDefault="00671A56" w:rsidP="00671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56048563" w14:textId="77777777" w:rsidR="00671A56" w:rsidRPr="00CD38B5" w:rsidRDefault="00671A56" w:rsidP="00671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Outreach</w:t>
            </w:r>
          </w:p>
          <w:p w14:paraId="067E1C75" w14:textId="77777777" w:rsidR="00671A56" w:rsidRPr="00CD38B5" w:rsidRDefault="00671A56" w:rsidP="00671A56">
            <w:pPr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(Martinsville, Central, South Central, Eastern)</w:t>
            </w:r>
          </w:p>
        </w:tc>
        <w:tc>
          <w:tcPr>
            <w:tcW w:w="2610" w:type="dxa"/>
            <w:gridSpan w:val="2"/>
            <w:vAlign w:val="center"/>
          </w:tcPr>
          <w:p w14:paraId="2F1660CA" w14:textId="77777777" w:rsidR="00671A56" w:rsidRPr="00CD38B5" w:rsidRDefault="00671A56" w:rsidP="00671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At-the-Museum</w:t>
            </w:r>
          </w:p>
        </w:tc>
        <w:tc>
          <w:tcPr>
            <w:tcW w:w="2520" w:type="dxa"/>
            <w:gridSpan w:val="2"/>
            <w:vAlign w:val="center"/>
          </w:tcPr>
          <w:p w14:paraId="088BE646" w14:textId="77777777" w:rsidR="00671A56" w:rsidRPr="00CD38B5" w:rsidRDefault="00671A56" w:rsidP="00671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Distance Learning</w:t>
            </w:r>
          </w:p>
        </w:tc>
      </w:tr>
      <w:tr w:rsidR="00671A56" w:rsidRPr="00CD38B5" w14:paraId="30B4141B" w14:textId="77777777" w:rsidTr="00671A56">
        <w:trPr>
          <w:trHeight w:val="497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7E1C4809" w14:textId="77777777" w:rsidR="00671A56" w:rsidRPr="00CD38B5" w:rsidRDefault="00671A56" w:rsidP="00671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MONTH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E046C32" w14:textId="77777777" w:rsidR="00671A56" w:rsidRPr="0095594C" w:rsidRDefault="00671A56" w:rsidP="00671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AB7756F" w14:textId="77777777" w:rsidR="00671A56" w:rsidRPr="0095594C" w:rsidRDefault="00671A56" w:rsidP="00671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B20F0CC" w14:textId="77777777" w:rsidR="00671A56" w:rsidRPr="0095594C" w:rsidRDefault="00671A56" w:rsidP="00671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9C2BB45" w14:textId="77777777" w:rsidR="00671A56" w:rsidRPr="0095594C" w:rsidRDefault="00671A56" w:rsidP="00671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E9714E4" w14:textId="77777777" w:rsidR="00671A56" w:rsidRPr="0095594C" w:rsidRDefault="00671A56" w:rsidP="00671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5094BF6" w14:textId="77777777" w:rsidR="00671A56" w:rsidRPr="0095594C" w:rsidRDefault="00671A56" w:rsidP="00671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</w:tr>
      <w:tr w:rsidR="00671A56" w:rsidRPr="00CD38B5" w14:paraId="580B8763" w14:textId="77777777" w:rsidTr="00671A56">
        <w:tc>
          <w:tcPr>
            <w:tcW w:w="1525" w:type="dxa"/>
          </w:tcPr>
          <w:p w14:paraId="07740D54" w14:textId="77777777" w:rsidR="00671A56" w:rsidRPr="00CD38B5" w:rsidRDefault="00671A56" w:rsidP="00671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July  </w:t>
            </w:r>
            <w:r w:rsidRPr="00CD38B5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14:paraId="0A3007DE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14:paraId="6FAA7389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1440" w:type="dxa"/>
          </w:tcPr>
          <w:p w14:paraId="791F4F32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70" w:type="dxa"/>
          </w:tcPr>
          <w:p w14:paraId="412E17E4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1440" w:type="dxa"/>
            <w:shd w:val="clear" w:color="auto" w:fill="FFFFFF" w:themeFill="background1"/>
          </w:tcPr>
          <w:p w14:paraId="205760DE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14:paraId="532BF2B9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1A56" w:rsidRPr="00CD38B5" w14:paraId="0CDAD1E8" w14:textId="77777777" w:rsidTr="00671A56">
        <w:tc>
          <w:tcPr>
            <w:tcW w:w="1525" w:type="dxa"/>
          </w:tcPr>
          <w:p w14:paraId="4D55B52F" w14:textId="77777777" w:rsidR="00671A56" w:rsidRPr="00CD38B5" w:rsidRDefault="00671A56" w:rsidP="00671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Aug </w:t>
            </w:r>
            <w:r w:rsidRPr="00CD38B5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022</w:t>
            </w:r>
          </w:p>
        </w:tc>
        <w:tc>
          <w:tcPr>
            <w:tcW w:w="1440" w:type="dxa"/>
          </w:tcPr>
          <w:p w14:paraId="6C14AC34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14:paraId="701F48D0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440" w:type="dxa"/>
          </w:tcPr>
          <w:p w14:paraId="7B395290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1215A04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440" w:type="dxa"/>
            <w:shd w:val="clear" w:color="auto" w:fill="FFFFFF" w:themeFill="background1"/>
          </w:tcPr>
          <w:p w14:paraId="57874775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14:paraId="7BCD44F1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1A56" w:rsidRPr="00CD38B5" w14:paraId="721E9FBA" w14:textId="77777777" w:rsidTr="00671A56">
        <w:trPr>
          <w:trHeight w:val="242"/>
        </w:trPr>
        <w:tc>
          <w:tcPr>
            <w:tcW w:w="1525" w:type="dxa"/>
          </w:tcPr>
          <w:p w14:paraId="41B36A9A" w14:textId="77777777" w:rsidR="00671A56" w:rsidRPr="00CD38B5" w:rsidRDefault="00671A56" w:rsidP="00671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 2022</w:t>
            </w:r>
          </w:p>
        </w:tc>
        <w:tc>
          <w:tcPr>
            <w:tcW w:w="1440" w:type="dxa"/>
          </w:tcPr>
          <w:p w14:paraId="1B0D6E10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080" w:type="dxa"/>
          </w:tcPr>
          <w:p w14:paraId="6D4426AA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618</w:t>
            </w:r>
          </w:p>
        </w:tc>
        <w:tc>
          <w:tcPr>
            <w:tcW w:w="1440" w:type="dxa"/>
          </w:tcPr>
          <w:p w14:paraId="6A8C3334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70" w:type="dxa"/>
          </w:tcPr>
          <w:p w14:paraId="1F953E04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1440" w:type="dxa"/>
            <w:shd w:val="clear" w:color="auto" w:fill="FFFFFF" w:themeFill="background1"/>
          </w:tcPr>
          <w:p w14:paraId="3B78D70D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14:paraId="25DEDF06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1A56" w:rsidRPr="00CD38B5" w14:paraId="1FEBE138" w14:textId="77777777" w:rsidTr="00671A56">
        <w:trPr>
          <w:trHeight w:val="242"/>
        </w:trPr>
        <w:tc>
          <w:tcPr>
            <w:tcW w:w="1525" w:type="dxa"/>
          </w:tcPr>
          <w:p w14:paraId="1BE28567" w14:textId="77777777" w:rsidR="00671A56" w:rsidRPr="00CD38B5" w:rsidRDefault="00671A56" w:rsidP="00671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Totals</w:t>
            </w:r>
          </w:p>
        </w:tc>
        <w:tc>
          <w:tcPr>
            <w:tcW w:w="1440" w:type="dxa"/>
          </w:tcPr>
          <w:p w14:paraId="5C248A5F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1080" w:type="dxa"/>
          </w:tcPr>
          <w:p w14:paraId="00DD4312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851</w:t>
            </w:r>
          </w:p>
        </w:tc>
        <w:tc>
          <w:tcPr>
            <w:tcW w:w="1440" w:type="dxa"/>
          </w:tcPr>
          <w:p w14:paraId="4362B3E0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1170" w:type="dxa"/>
          </w:tcPr>
          <w:p w14:paraId="3C9B63E8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510</w:t>
            </w:r>
          </w:p>
        </w:tc>
        <w:tc>
          <w:tcPr>
            <w:tcW w:w="1440" w:type="dxa"/>
            <w:shd w:val="clear" w:color="auto" w:fill="FFFFFF" w:themeFill="background1"/>
          </w:tcPr>
          <w:p w14:paraId="30547DD2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14:paraId="346BA028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tbl>
      <w:tblPr>
        <w:tblStyle w:val="TableGrid"/>
        <w:tblpPr w:leftFromText="180" w:rightFromText="180" w:vertAnchor="page" w:horzAnchor="margin" w:tblpY="5896"/>
        <w:tblW w:w="9175" w:type="dxa"/>
        <w:tblLayout w:type="fixed"/>
        <w:tblLook w:val="04A0" w:firstRow="1" w:lastRow="0" w:firstColumn="1" w:lastColumn="0" w:noHBand="0" w:noVBand="1"/>
      </w:tblPr>
      <w:tblGrid>
        <w:gridCol w:w="1525"/>
        <w:gridCol w:w="1440"/>
        <w:gridCol w:w="1080"/>
        <w:gridCol w:w="1440"/>
        <w:gridCol w:w="1170"/>
        <w:gridCol w:w="1440"/>
        <w:gridCol w:w="1080"/>
      </w:tblGrid>
      <w:tr w:rsidR="00671A56" w:rsidRPr="00CD38B5" w14:paraId="0256A2F3" w14:textId="77777777" w:rsidTr="00671A56">
        <w:tc>
          <w:tcPr>
            <w:tcW w:w="1525" w:type="dxa"/>
          </w:tcPr>
          <w:p w14:paraId="557998A1" w14:textId="77777777" w:rsidR="00671A56" w:rsidRPr="00CD38B5" w:rsidRDefault="00671A56" w:rsidP="00671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34E1303B" w14:textId="77777777" w:rsidR="00671A56" w:rsidRPr="00CD38B5" w:rsidRDefault="00671A56" w:rsidP="00671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Outreach</w:t>
            </w:r>
          </w:p>
          <w:p w14:paraId="3E0415CF" w14:textId="77777777" w:rsidR="00671A56" w:rsidRPr="00CD38B5" w:rsidRDefault="00671A56" w:rsidP="00671A56">
            <w:pPr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(Martinsville, Central, South Central, Eastern)</w:t>
            </w:r>
          </w:p>
        </w:tc>
        <w:tc>
          <w:tcPr>
            <w:tcW w:w="2610" w:type="dxa"/>
            <w:gridSpan w:val="2"/>
            <w:vAlign w:val="center"/>
          </w:tcPr>
          <w:p w14:paraId="3DC57FE4" w14:textId="77777777" w:rsidR="00671A56" w:rsidRPr="00CD38B5" w:rsidRDefault="00671A56" w:rsidP="00671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At-the-Museum</w:t>
            </w:r>
          </w:p>
        </w:tc>
        <w:tc>
          <w:tcPr>
            <w:tcW w:w="2520" w:type="dxa"/>
            <w:gridSpan w:val="2"/>
            <w:vAlign w:val="center"/>
          </w:tcPr>
          <w:p w14:paraId="5CC81190" w14:textId="77777777" w:rsidR="00671A56" w:rsidRPr="00CD38B5" w:rsidRDefault="00671A56" w:rsidP="00671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Distance Learning</w:t>
            </w:r>
          </w:p>
        </w:tc>
      </w:tr>
      <w:tr w:rsidR="00671A56" w:rsidRPr="00CD38B5" w14:paraId="61FAAE92" w14:textId="77777777" w:rsidTr="00671A56">
        <w:trPr>
          <w:trHeight w:val="431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50B5EB64" w14:textId="77777777" w:rsidR="00671A56" w:rsidRPr="00CD38B5" w:rsidRDefault="00671A56" w:rsidP="00671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MONTH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E142E20" w14:textId="77777777" w:rsidR="00671A56" w:rsidRPr="0095594C" w:rsidRDefault="00671A56" w:rsidP="00671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73A6775" w14:textId="77777777" w:rsidR="00671A56" w:rsidRPr="0095594C" w:rsidRDefault="00671A56" w:rsidP="00671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69FA149" w14:textId="77777777" w:rsidR="00671A56" w:rsidRPr="0095594C" w:rsidRDefault="00671A56" w:rsidP="00671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4FB46B0" w14:textId="77777777" w:rsidR="00671A56" w:rsidRPr="0095594C" w:rsidRDefault="00671A56" w:rsidP="00671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6D38742" w14:textId="77777777" w:rsidR="00671A56" w:rsidRPr="0095594C" w:rsidRDefault="00671A56" w:rsidP="00671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BF8C719" w14:textId="77777777" w:rsidR="00671A56" w:rsidRPr="0095594C" w:rsidRDefault="00671A56" w:rsidP="00671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</w:tr>
      <w:tr w:rsidR="00671A56" w:rsidRPr="00CD38B5" w14:paraId="6B0A09F1" w14:textId="77777777" w:rsidTr="00671A56">
        <w:tc>
          <w:tcPr>
            <w:tcW w:w="1525" w:type="dxa"/>
          </w:tcPr>
          <w:p w14:paraId="6908027C" w14:textId="77777777" w:rsidR="00671A56" w:rsidRPr="00CD38B5" w:rsidRDefault="00671A56" w:rsidP="00671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July </w:t>
            </w:r>
            <w:r w:rsidRPr="00CD38B5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40" w:type="dxa"/>
          </w:tcPr>
          <w:p w14:paraId="73543B04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0168FED8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440" w:type="dxa"/>
          </w:tcPr>
          <w:p w14:paraId="340557A5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70" w:type="dxa"/>
          </w:tcPr>
          <w:p w14:paraId="4C00311B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1440" w:type="dxa"/>
            <w:shd w:val="clear" w:color="auto" w:fill="FFFFFF" w:themeFill="background1"/>
          </w:tcPr>
          <w:p w14:paraId="3E68A7D2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14:paraId="4FFAFEB3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1A56" w:rsidRPr="00CD38B5" w14:paraId="66E7BA23" w14:textId="77777777" w:rsidTr="00671A56">
        <w:tc>
          <w:tcPr>
            <w:tcW w:w="1525" w:type="dxa"/>
          </w:tcPr>
          <w:p w14:paraId="7B2C587C" w14:textId="77777777" w:rsidR="00671A56" w:rsidRPr="00CD38B5" w:rsidRDefault="00671A56" w:rsidP="00671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Aug </w:t>
            </w:r>
            <w:r w:rsidRPr="00CD38B5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021</w:t>
            </w:r>
          </w:p>
        </w:tc>
        <w:tc>
          <w:tcPr>
            <w:tcW w:w="1440" w:type="dxa"/>
          </w:tcPr>
          <w:p w14:paraId="6F4B89A6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14:paraId="3FECA834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440" w:type="dxa"/>
          </w:tcPr>
          <w:p w14:paraId="74FDB951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4BB3DE1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440" w:type="dxa"/>
            <w:shd w:val="clear" w:color="auto" w:fill="FFFFFF" w:themeFill="background1"/>
          </w:tcPr>
          <w:p w14:paraId="5E41B87A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14:paraId="1A4F1510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1A56" w:rsidRPr="00CD38B5" w14:paraId="33F5915E" w14:textId="77777777" w:rsidTr="00671A56">
        <w:trPr>
          <w:trHeight w:val="242"/>
        </w:trPr>
        <w:tc>
          <w:tcPr>
            <w:tcW w:w="1525" w:type="dxa"/>
          </w:tcPr>
          <w:p w14:paraId="62DCBAD0" w14:textId="77777777" w:rsidR="00671A56" w:rsidRPr="00CD38B5" w:rsidRDefault="00671A56" w:rsidP="00671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 2021</w:t>
            </w:r>
          </w:p>
        </w:tc>
        <w:tc>
          <w:tcPr>
            <w:tcW w:w="1440" w:type="dxa"/>
          </w:tcPr>
          <w:p w14:paraId="48F79F32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5EA30EA3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14:paraId="30757C60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14:paraId="26313DB4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440" w:type="dxa"/>
            <w:shd w:val="clear" w:color="auto" w:fill="FFFFFF" w:themeFill="background1"/>
          </w:tcPr>
          <w:p w14:paraId="4A18D92A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14:paraId="364FF1A1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1A56" w:rsidRPr="00CD38B5" w14:paraId="06DE4C26" w14:textId="77777777" w:rsidTr="00671A56">
        <w:trPr>
          <w:trHeight w:val="242"/>
        </w:trPr>
        <w:tc>
          <w:tcPr>
            <w:tcW w:w="1525" w:type="dxa"/>
          </w:tcPr>
          <w:p w14:paraId="6ED6A1DB" w14:textId="77777777" w:rsidR="00671A56" w:rsidRPr="00CD38B5" w:rsidRDefault="00671A56" w:rsidP="00671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Totals</w:t>
            </w:r>
          </w:p>
        </w:tc>
        <w:tc>
          <w:tcPr>
            <w:tcW w:w="1440" w:type="dxa"/>
          </w:tcPr>
          <w:p w14:paraId="3B0C3F2D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14:paraId="5FE07B7C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158</w:t>
            </w:r>
          </w:p>
        </w:tc>
        <w:tc>
          <w:tcPr>
            <w:tcW w:w="1440" w:type="dxa"/>
          </w:tcPr>
          <w:p w14:paraId="41EE3198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69F15D1F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313</w:t>
            </w:r>
          </w:p>
        </w:tc>
        <w:tc>
          <w:tcPr>
            <w:tcW w:w="1440" w:type="dxa"/>
            <w:shd w:val="clear" w:color="auto" w:fill="FFFFFF" w:themeFill="background1"/>
          </w:tcPr>
          <w:p w14:paraId="6B8E6459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14:paraId="50AC8E5C" w14:textId="77777777" w:rsidR="00671A56" w:rsidRPr="00CD38B5" w:rsidRDefault="00671A56" w:rsidP="00671A5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14:paraId="2B45BA87" w14:textId="77777777" w:rsidR="00293E2B" w:rsidRPr="00CD38B5" w:rsidRDefault="00293E2B" w:rsidP="00621151">
      <w:pPr>
        <w:rPr>
          <w:rFonts w:ascii="Arial" w:hAnsi="Arial" w:cs="Arial"/>
          <w:sz w:val="24"/>
          <w:szCs w:val="24"/>
        </w:rPr>
      </w:pPr>
    </w:p>
    <w:sectPr w:rsidR="00293E2B" w:rsidRPr="00CD3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13401"/>
    <w:multiLevelType w:val="hybridMultilevel"/>
    <w:tmpl w:val="655AC626"/>
    <w:lvl w:ilvl="0" w:tplc="D0AAC0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E53FE"/>
    <w:multiLevelType w:val="hybridMultilevel"/>
    <w:tmpl w:val="DEF4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878785">
    <w:abstractNumId w:val="1"/>
  </w:num>
  <w:num w:numId="2" w16cid:durableId="188324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DC2"/>
    <w:rsid w:val="00003E35"/>
    <w:rsid w:val="0001006F"/>
    <w:rsid w:val="00012013"/>
    <w:rsid w:val="00013BD5"/>
    <w:rsid w:val="00015B60"/>
    <w:rsid w:val="000271F4"/>
    <w:rsid w:val="00030351"/>
    <w:rsid w:val="00032894"/>
    <w:rsid w:val="0003499D"/>
    <w:rsid w:val="0004051B"/>
    <w:rsid w:val="00050449"/>
    <w:rsid w:val="000539C9"/>
    <w:rsid w:val="0006119B"/>
    <w:rsid w:val="00062056"/>
    <w:rsid w:val="00063CFD"/>
    <w:rsid w:val="000645B6"/>
    <w:rsid w:val="000665E4"/>
    <w:rsid w:val="0007190D"/>
    <w:rsid w:val="0007438E"/>
    <w:rsid w:val="00074D7B"/>
    <w:rsid w:val="00083FC9"/>
    <w:rsid w:val="00093B5E"/>
    <w:rsid w:val="00096BDE"/>
    <w:rsid w:val="000A54E7"/>
    <w:rsid w:val="000B0FEC"/>
    <w:rsid w:val="000B15D8"/>
    <w:rsid w:val="000B51D9"/>
    <w:rsid w:val="000C2E8E"/>
    <w:rsid w:val="000C42A6"/>
    <w:rsid w:val="000C5F06"/>
    <w:rsid w:val="000C66FE"/>
    <w:rsid w:val="000E1EF6"/>
    <w:rsid w:val="000E5408"/>
    <w:rsid w:val="000E763D"/>
    <w:rsid w:val="000F0C0B"/>
    <w:rsid w:val="000F2FB1"/>
    <w:rsid w:val="000F6EC8"/>
    <w:rsid w:val="00100E6A"/>
    <w:rsid w:val="00101F05"/>
    <w:rsid w:val="0010287E"/>
    <w:rsid w:val="00104797"/>
    <w:rsid w:val="00107C09"/>
    <w:rsid w:val="00113A4B"/>
    <w:rsid w:val="001175F6"/>
    <w:rsid w:val="001269D3"/>
    <w:rsid w:val="00126BC1"/>
    <w:rsid w:val="00127212"/>
    <w:rsid w:val="001422C8"/>
    <w:rsid w:val="001449EB"/>
    <w:rsid w:val="00145AE5"/>
    <w:rsid w:val="00145BE8"/>
    <w:rsid w:val="00146830"/>
    <w:rsid w:val="00153F64"/>
    <w:rsid w:val="00154707"/>
    <w:rsid w:val="0015480F"/>
    <w:rsid w:val="00154BE7"/>
    <w:rsid w:val="0016024F"/>
    <w:rsid w:val="00164AEC"/>
    <w:rsid w:val="001752C4"/>
    <w:rsid w:val="00180EDE"/>
    <w:rsid w:val="00181662"/>
    <w:rsid w:val="001908CA"/>
    <w:rsid w:val="0019218C"/>
    <w:rsid w:val="00194FAB"/>
    <w:rsid w:val="001A2FAB"/>
    <w:rsid w:val="001A3EF6"/>
    <w:rsid w:val="001A44E3"/>
    <w:rsid w:val="001A5B55"/>
    <w:rsid w:val="001A6861"/>
    <w:rsid w:val="001B24D1"/>
    <w:rsid w:val="001B3740"/>
    <w:rsid w:val="001B4F7B"/>
    <w:rsid w:val="001B69F0"/>
    <w:rsid w:val="001C29BB"/>
    <w:rsid w:val="001C3DF3"/>
    <w:rsid w:val="001D0115"/>
    <w:rsid w:val="001D5994"/>
    <w:rsid w:val="001E206A"/>
    <w:rsid w:val="001E2F22"/>
    <w:rsid w:val="002072E9"/>
    <w:rsid w:val="0021240B"/>
    <w:rsid w:val="0021334E"/>
    <w:rsid w:val="002205D6"/>
    <w:rsid w:val="002218F7"/>
    <w:rsid w:val="00221994"/>
    <w:rsid w:val="00221A7F"/>
    <w:rsid w:val="00224FC6"/>
    <w:rsid w:val="002300B2"/>
    <w:rsid w:val="002314AD"/>
    <w:rsid w:val="002320EC"/>
    <w:rsid w:val="00232F9A"/>
    <w:rsid w:val="002345EF"/>
    <w:rsid w:val="00243DF0"/>
    <w:rsid w:val="00244519"/>
    <w:rsid w:val="00246FB4"/>
    <w:rsid w:val="00267C9F"/>
    <w:rsid w:val="002757A4"/>
    <w:rsid w:val="002769A1"/>
    <w:rsid w:val="00281B58"/>
    <w:rsid w:val="00285286"/>
    <w:rsid w:val="00285364"/>
    <w:rsid w:val="00285C16"/>
    <w:rsid w:val="002911E8"/>
    <w:rsid w:val="00293E2B"/>
    <w:rsid w:val="002947F8"/>
    <w:rsid w:val="002A1AB5"/>
    <w:rsid w:val="002A5043"/>
    <w:rsid w:val="002B71BC"/>
    <w:rsid w:val="002B724F"/>
    <w:rsid w:val="002C1A7C"/>
    <w:rsid w:val="002C75AE"/>
    <w:rsid w:val="002D25FA"/>
    <w:rsid w:val="002D5410"/>
    <w:rsid w:val="002D56AF"/>
    <w:rsid w:val="002E56CD"/>
    <w:rsid w:val="002E5DF3"/>
    <w:rsid w:val="002F2469"/>
    <w:rsid w:val="002F4A56"/>
    <w:rsid w:val="00301B5B"/>
    <w:rsid w:val="0030318A"/>
    <w:rsid w:val="00306022"/>
    <w:rsid w:val="003067C3"/>
    <w:rsid w:val="00307624"/>
    <w:rsid w:val="00312E0C"/>
    <w:rsid w:val="003146C6"/>
    <w:rsid w:val="00316E60"/>
    <w:rsid w:val="0032127D"/>
    <w:rsid w:val="0032629A"/>
    <w:rsid w:val="00331036"/>
    <w:rsid w:val="00332916"/>
    <w:rsid w:val="003337B1"/>
    <w:rsid w:val="00335F36"/>
    <w:rsid w:val="003360B2"/>
    <w:rsid w:val="003361EF"/>
    <w:rsid w:val="00337602"/>
    <w:rsid w:val="003422C7"/>
    <w:rsid w:val="00346566"/>
    <w:rsid w:val="00346573"/>
    <w:rsid w:val="003468E6"/>
    <w:rsid w:val="00350596"/>
    <w:rsid w:val="0035597A"/>
    <w:rsid w:val="00357830"/>
    <w:rsid w:val="00360582"/>
    <w:rsid w:val="003613CC"/>
    <w:rsid w:val="00361A9C"/>
    <w:rsid w:val="003651BD"/>
    <w:rsid w:val="0037095C"/>
    <w:rsid w:val="003716D0"/>
    <w:rsid w:val="00372C56"/>
    <w:rsid w:val="00373CF0"/>
    <w:rsid w:val="00373DA7"/>
    <w:rsid w:val="003742CA"/>
    <w:rsid w:val="00374E15"/>
    <w:rsid w:val="00375071"/>
    <w:rsid w:val="00383A5E"/>
    <w:rsid w:val="00390FAA"/>
    <w:rsid w:val="003937DC"/>
    <w:rsid w:val="00396598"/>
    <w:rsid w:val="003A474F"/>
    <w:rsid w:val="003A5A3E"/>
    <w:rsid w:val="003B384E"/>
    <w:rsid w:val="003C3372"/>
    <w:rsid w:val="003C6E75"/>
    <w:rsid w:val="003D4ACF"/>
    <w:rsid w:val="003D5C4F"/>
    <w:rsid w:val="003D6513"/>
    <w:rsid w:val="003E528E"/>
    <w:rsid w:val="003F5F0F"/>
    <w:rsid w:val="003F6868"/>
    <w:rsid w:val="003F6AF0"/>
    <w:rsid w:val="00405660"/>
    <w:rsid w:val="00406430"/>
    <w:rsid w:val="00406B94"/>
    <w:rsid w:val="00413DDF"/>
    <w:rsid w:val="0041465D"/>
    <w:rsid w:val="00416584"/>
    <w:rsid w:val="0042281E"/>
    <w:rsid w:val="00437FA3"/>
    <w:rsid w:val="00445621"/>
    <w:rsid w:val="00445D7E"/>
    <w:rsid w:val="004573D3"/>
    <w:rsid w:val="004638C8"/>
    <w:rsid w:val="00465116"/>
    <w:rsid w:val="00475785"/>
    <w:rsid w:val="00487389"/>
    <w:rsid w:val="00491EBD"/>
    <w:rsid w:val="00497D38"/>
    <w:rsid w:val="004A00A0"/>
    <w:rsid w:val="004A22AF"/>
    <w:rsid w:val="004A7F2B"/>
    <w:rsid w:val="004B0476"/>
    <w:rsid w:val="004B0510"/>
    <w:rsid w:val="004B6984"/>
    <w:rsid w:val="004B6B90"/>
    <w:rsid w:val="004C127D"/>
    <w:rsid w:val="004C2A43"/>
    <w:rsid w:val="004C2ED2"/>
    <w:rsid w:val="004C5DDC"/>
    <w:rsid w:val="004D13BE"/>
    <w:rsid w:val="004D21C4"/>
    <w:rsid w:val="004D4216"/>
    <w:rsid w:val="004D4338"/>
    <w:rsid w:val="004E02D6"/>
    <w:rsid w:val="004E621B"/>
    <w:rsid w:val="004F3610"/>
    <w:rsid w:val="004F498D"/>
    <w:rsid w:val="004F75E4"/>
    <w:rsid w:val="005040C8"/>
    <w:rsid w:val="00512677"/>
    <w:rsid w:val="00513BB9"/>
    <w:rsid w:val="005213AD"/>
    <w:rsid w:val="00527CA6"/>
    <w:rsid w:val="00534BB5"/>
    <w:rsid w:val="0054015D"/>
    <w:rsid w:val="00540DF8"/>
    <w:rsid w:val="005423D4"/>
    <w:rsid w:val="005436F7"/>
    <w:rsid w:val="00545A21"/>
    <w:rsid w:val="00556792"/>
    <w:rsid w:val="00560463"/>
    <w:rsid w:val="00561700"/>
    <w:rsid w:val="0056470A"/>
    <w:rsid w:val="00564C0F"/>
    <w:rsid w:val="00566867"/>
    <w:rsid w:val="005732EE"/>
    <w:rsid w:val="00573CF4"/>
    <w:rsid w:val="00580151"/>
    <w:rsid w:val="005954EF"/>
    <w:rsid w:val="005A459E"/>
    <w:rsid w:val="005A495E"/>
    <w:rsid w:val="005A5FDE"/>
    <w:rsid w:val="005A6944"/>
    <w:rsid w:val="005A6E88"/>
    <w:rsid w:val="005B41F1"/>
    <w:rsid w:val="005B49E3"/>
    <w:rsid w:val="005B67EF"/>
    <w:rsid w:val="005C0512"/>
    <w:rsid w:val="005C64E5"/>
    <w:rsid w:val="005D17F2"/>
    <w:rsid w:val="005D755E"/>
    <w:rsid w:val="005E043B"/>
    <w:rsid w:val="005E3862"/>
    <w:rsid w:val="005F5A16"/>
    <w:rsid w:val="005F7399"/>
    <w:rsid w:val="00601955"/>
    <w:rsid w:val="0061071B"/>
    <w:rsid w:val="00615D07"/>
    <w:rsid w:val="0061756B"/>
    <w:rsid w:val="00621151"/>
    <w:rsid w:val="00624732"/>
    <w:rsid w:val="006250C9"/>
    <w:rsid w:val="00625DB3"/>
    <w:rsid w:val="00626A53"/>
    <w:rsid w:val="00630AD5"/>
    <w:rsid w:val="00631391"/>
    <w:rsid w:val="0063381C"/>
    <w:rsid w:val="00637C54"/>
    <w:rsid w:val="006406EF"/>
    <w:rsid w:val="00644B4F"/>
    <w:rsid w:val="00650895"/>
    <w:rsid w:val="00653C2A"/>
    <w:rsid w:val="00660781"/>
    <w:rsid w:val="00671A56"/>
    <w:rsid w:val="00676757"/>
    <w:rsid w:val="00676A3F"/>
    <w:rsid w:val="0068289D"/>
    <w:rsid w:val="00682EF2"/>
    <w:rsid w:val="00685778"/>
    <w:rsid w:val="0069141A"/>
    <w:rsid w:val="006919F7"/>
    <w:rsid w:val="006A15ED"/>
    <w:rsid w:val="006A240B"/>
    <w:rsid w:val="006A2857"/>
    <w:rsid w:val="006A6314"/>
    <w:rsid w:val="006B69AB"/>
    <w:rsid w:val="006C3101"/>
    <w:rsid w:val="006D1FED"/>
    <w:rsid w:val="006D3995"/>
    <w:rsid w:val="006D4397"/>
    <w:rsid w:val="006D49BB"/>
    <w:rsid w:val="006E1631"/>
    <w:rsid w:val="006E4178"/>
    <w:rsid w:val="00701F38"/>
    <w:rsid w:val="00702663"/>
    <w:rsid w:val="0070539C"/>
    <w:rsid w:val="007053D3"/>
    <w:rsid w:val="00707CE4"/>
    <w:rsid w:val="00713BC0"/>
    <w:rsid w:val="00715749"/>
    <w:rsid w:val="007173A3"/>
    <w:rsid w:val="007214DB"/>
    <w:rsid w:val="0072558E"/>
    <w:rsid w:val="00725603"/>
    <w:rsid w:val="00726CBE"/>
    <w:rsid w:val="007279A5"/>
    <w:rsid w:val="0073421A"/>
    <w:rsid w:val="00734459"/>
    <w:rsid w:val="00734D46"/>
    <w:rsid w:val="00735EFF"/>
    <w:rsid w:val="00741198"/>
    <w:rsid w:val="00754A39"/>
    <w:rsid w:val="00754ADC"/>
    <w:rsid w:val="00755E2C"/>
    <w:rsid w:val="00757FF2"/>
    <w:rsid w:val="00763781"/>
    <w:rsid w:val="00763816"/>
    <w:rsid w:val="00772853"/>
    <w:rsid w:val="00781061"/>
    <w:rsid w:val="00782B9A"/>
    <w:rsid w:val="00784105"/>
    <w:rsid w:val="00784B76"/>
    <w:rsid w:val="00785B63"/>
    <w:rsid w:val="00794369"/>
    <w:rsid w:val="007A1363"/>
    <w:rsid w:val="007A47F3"/>
    <w:rsid w:val="007B2740"/>
    <w:rsid w:val="007B51A0"/>
    <w:rsid w:val="007B7213"/>
    <w:rsid w:val="007B782C"/>
    <w:rsid w:val="007C1356"/>
    <w:rsid w:val="007C7858"/>
    <w:rsid w:val="007D1DFE"/>
    <w:rsid w:val="007D46B6"/>
    <w:rsid w:val="007E5865"/>
    <w:rsid w:val="007E7B44"/>
    <w:rsid w:val="007F041E"/>
    <w:rsid w:val="007F4048"/>
    <w:rsid w:val="0080412C"/>
    <w:rsid w:val="00810A61"/>
    <w:rsid w:val="00811C36"/>
    <w:rsid w:val="00812FB1"/>
    <w:rsid w:val="008203B4"/>
    <w:rsid w:val="00821C1E"/>
    <w:rsid w:val="0082529B"/>
    <w:rsid w:val="008313AB"/>
    <w:rsid w:val="0083191D"/>
    <w:rsid w:val="00835B01"/>
    <w:rsid w:val="00835F6A"/>
    <w:rsid w:val="00842F3F"/>
    <w:rsid w:val="00851B61"/>
    <w:rsid w:val="00854286"/>
    <w:rsid w:val="00864B29"/>
    <w:rsid w:val="008651D5"/>
    <w:rsid w:val="00865F7A"/>
    <w:rsid w:val="0086705A"/>
    <w:rsid w:val="00870DFC"/>
    <w:rsid w:val="00872DD3"/>
    <w:rsid w:val="00876A86"/>
    <w:rsid w:val="00877B5E"/>
    <w:rsid w:val="008805E5"/>
    <w:rsid w:val="0088230A"/>
    <w:rsid w:val="008849BC"/>
    <w:rsid w:val="00884CDD"/>
    <w:rsid w:val="008873F1"/>
    <w:rsid w:val="008952DD"/>
    <w:rsid w:val="00895DFA"/>
    <w:rsid w:val="008A06A8"/>
    <w:rsid w:val="008A347B"/>
    <w:rsid w:val="008B13AD"/>
    <w:rsid w:val="008B1ECF"/>
    <w:rsid w:val="008B47AD"/>
    <w:rsid w:val="008B4CDA"/>
    <w:rsid w:val="008C1E1B"/>
    <w:rsid w:val="008C6D03"/>
    <w:rsid w:val="008D0130"/>
    <w:rsid w:val="008D048C"/>
    <w:rsid w:val="008D0D74"/>
    <w:rsid w:val="008D50A9"/>
    <w:rsid w:val="008E669A"/>
    <w:rsid w:val="008F1EE9"/>
    <w:rsid w:val="008F347B"/>
    <w:rsid w:val="009010E7"/>
    <w:rsid w:val="00910122"/>
    <w:rsid w:val="009109A2"/>
    <w:rsid w:val="009164C7"/>
    <w:rsid w:val="00924E04"/>
    <w:rsid w:val="009264A1"/>
    <w:rsid w:val="0092704D"/>
    <w:rsid w:val="0093546E"/>
    <w:rsid w:val="00935F92"/>
    <w:rsid w:val="00942FB0"/>
    <w:rsid w:val="009555D4"/>
    <w:rsid w:val="0095594C"/>
    <w:rsid w:val="00955F33"/>
    <w:rsid w:val="0095729D"/>
    <w:rsid w:val="00963D26"/>
    <w:rsid w:val="009644D1"/>
    <w:rsid w:val="00964E9B"/>
    <w:rsid w:val="00973030"/>
    <w:rsid w:val="00974AE7"/>
    <w:rsid w:val="00976698"/>
    <w:rsid w:val="009766B8"/>
    <w:rsid w:val="0097711E"/>
    <w:rsid w:val="00991169"/>
    <w:rsid w:val="0099206D"/>
    <w:rsid w:val="00993963"/>
    <w:rsid w:val="0099469F"/>
    <w:rsid w:val="00995ADF"/>
    <w:rsid w:val="00997782"/>
    <w:rsid w:val="009A37A7"/>
    <w:rsid w:val="009A405F"/>
    <w:rsid w:val="009A55B8"/>
    <w:rsid w:val="009A718F"/>
    <w:rsid w:val="009B0595"/>
    <w:rsid w:val="009B52D7"/>
    <w:rsid w:val="009C2FB9"/>
    <w:rsid w:val="009C43D1"/>
    <w:rsid w:val="009C647D"/>
    <w:rsid w:val="009C6B06"/>
    <w:rsid w:val="009D235D"/>
    <w:rsid w:val="009D4FC6"/>
    <w:rsid w:val="009D57CB"/>
    <w:rsid w:val="009D7D2C"/>
    <w:rsid w:val="009E174F"/>
    <w:rsid w:val="009E5236"/>
    <w:rsid w:val="009F1BAA"/>
    <w:rsid w:val="00A031FD"/>
    <w:rsid w:val="00A11062"/>
    <w:rsid w:val="00A134D2"/>
    <w:rsid w:val="00A140AD"/>
    <w:rsid w:val="00A1442F"/>
    <w:rsid w:val="00A14928"/>
    <w:rsid w:val="00A15F84"/>
    <w:rsid w:val="00A17F80"/>
    <w:rsid w:val="00A232A5"/>
    <w:rsid w:val="00A31A1D"/>
    <w:rsid w:val="00A323F3"/>
    <w:rsid w:val="00A33FD3"/>
    <w:rsid w:val="00A40205"/>
    <w:rsid w:val="00A44790"/>
    <w:rsid w:val="00A51AC0"/>
    <w:rsid w:val="00A52EAA"/>
    <w:rsid w:val="00A56539"/>
    <w:rsid w:val="00A72561"/>
    <w:rsid w:val="00A7351E"/>
    <w:rsid w:val="00A806DE"/>
    <w:rsid w:val="00A81DF3"/>
    <w:rsid w:val="00A84AF0"/>
    <w:rsid w:val="00A879B2"/>
    <w:rsid w:val="00A93910"/>
    <w:rsid w:val="00A94BFC"/>
    <w:rsid w:val="00A9604E"/>
    <w:rsid w:val="00A9634E"/>
    <w:rsid w:val="00A974D0"/>
    <w:rsid w:val="00AA0FB8"/>
    <w:rsid w:val="00AA10EC"/>
    <w:rsid w:val="00AA23EB"/>
    <w:rsid w:val="00AA7856"/>
    <w:rsid w:val="00AA79E1"/>
    <w:rsid w:val="00AB48E1"/>
    <w:rsid w:val="00AB4E60"/>
    <w:rsid w:val="00AB74F3"/>
    <w:rsid w:val="00AC0DDE"/>
    <w:rsid w:val="00AC1BD9"/>
    <w:rsid w:val="00AC311B"/>
    <w:rsid w:val="00AC6FCE"/>
    <w:rsid w:val="00AF14C9"/>
    <w:rsid w:val="00AF6112"/>
    <w:rsid w:val="00AF7CAE"/>
    <w:rsid w:val="00B0258E"/>
    <w:rsid w:val="00B03CF7"/>
    <w:rsid w:val="00B03E80"/>
    <w:rsid w:val="00B12258"/>
    <w:rsid w:val="00B15C0E"/>
    <w:rsid w:val="00B15D8C"/>
    <w:rsid w:val="00B166DC"/>
    <w:rsid w:val="00B17E96"/>
    <w:rsid w:val="00B225C1"/>
    <w:rsid w:val="00B2359F"/>
    <w:rsid w:val="00B242DF"/>
    <w:rsid w:val="00B31C2A"/>
    <w:rsid w:val="00B342C8"/>
    <w:rsid w:val="00B35C28"/>
    <w:rsid w:val="00B423DA"/>
    <w:rsid w:val="00B5097A"/>
    <w:rsid w:val="00B543D7"/>
    <w:rsid w:val="00B6361D"/>
    <w:rsid w:val="00B70F3B"/>
    <w:rsid w:val="00B71EBC"/>
    <w:rsid w:val="00B72AD1"/>
    <w:rsid w:val="00B74BD4"/>
    <w:rsid w:val="00B74F8E"/>
    <w:rsid w:val="00B867CC"/>
    <w:rsid w:val="00B869D8"/>
    <w:rsid w:val="00B87B71"/>
    <w:rsid w:val="00B910FF"/>
    <w:rsid w:val="00B912FC"/>
    <w:rsid w:val="00B93439"/>
    <w:rsid w:val="00B94DA7"/>
    <w:rsid w:val="00B96E86"/>
    <w:rsid w:val="00BA186A"/>
    <w:rsid w:val="00BA569F"/>
    <w:rsid w:val="00BA7E9E"/>
    <w:rsid w:val="00BB72BB"/>
    <w:rsid w:val="00BC02EA"/>
    <w:rsid w:val="00BD5F41"/>
    <w:rsid w:val="00BE129F"/>
    <w:rsid w:val="00BE274A"/>
    <w:rsid w:val="00BF0959"/>
    <w:rsid w:val="00BF0B5B"/>
    <w:rsid w:val="00BF65FA"/>
    <w:rsid w:val="00C04743"/>
    <w:rsid w:val="00C1253A"/>
    <w:rsid w:val="00C14E27"/>
    <w:rsid w:val="00C164BB"/>
    <w:rsid w:val="00C17602"/>
    <w:rsid w:val="00C272BE"/>
    <w:rsid w:val="00C31AF7"/>
    <w:rsid w:val="00C31F81"/>
    <w:rsid w:val="00C32FDF"/>
    <w:rsid w:val="00C42F28"/>
    <w:rsid w:val="00C51DB9"/>
    <w:rsid w:val="00C53387"/>
    <w:rsid w:val="00C568B4"/>
    <w:rsid w:val="00C64E5A"/>
    <w:rsid w:val="00C715D3"/>
    <w:rsid w:val="00C71B6E"/>
    <w:rsid w:val="00C722F8"/>
    <w:rsid w:val="00C75135"/>
    <w:rsid w:val="00C828B9"/>
    <w:rsid w:val="00C85D3D"/>
    <w:rsid w:val="00C91D52"/>
    <w:rsid w:val="00C92715"/>
    <w:rsid w:val="00CB05A4"/>
    <w:rsid w:val="00CB3440"/>
    <w:rsid w:val="00CC260C"/>
    <w:rsid w:val="00CC45DA"/>
    <w:rsid w:val="00CC7E8C"/>
    <w:rsid w:val="00CD2157"/>
    <w:rsid w:val="00CD353B"/>
    <w:rsid w:val="00CD38B5"/>
    <w:rsid w:val="00CD5C54"/>
    <w:rsid w:val="00CD6298"/>
    <w:rsid w:val="00CE2879"/>
    <w:rsid w:val="00CE2C70"/>
    <w:rsid w:val="00CF205E"/>
    <w:rsid w:val="00CF22DD"/>
    <w:rsid w:val="00CF6DE4"/>
    <w:rsid w:val="00CF7D9E"/>
    <w:rsid w:val="00D05753"/>
    <w:rsid w:val="00D064F2"/>
    <w:rsid w:val="00D067B0"/>
    <w:rsid w:val="00D10ED3"/>
    <w:rsid w:val="00D21DF5"/>
    <w:rsid w:val="00D235C2"/>
    <w:rsid w:val="00D31367"/>
    <w:rsid w:val="00D36FFC"/>
    <w:rsid w:val="00D37E7E"/>
    <w:rsid w:val="00D41764"/>
    <w:rsid w:val="00D47D93"/>
    <w:rsid w:val="00D47F78"/>
    <w:rsid w:val="00D5210E"/>
    <w:rsid w:val="00D5273E"/>
    <w:rsid w:val="00D62D7D"/>
    <w:rsid w:val="00D63301"/>
    <w:rsid w:val="00D63541"/>
    <w:rsid w:val="00D6469C"/>
    <w:rsid w:val="00D77FB5"/>
    <w:rsid w:val="00D80507"/>
    <w:rsid w:val="00D82747"/>
    <w:rsid w:val="00D83A8E"/>
    <w:rsid w:val="00D85DFB"/>
    <w:rsid w:val="00D910DC"/>
    <w:rsid w:val="00DA16C2"/>
    <w:rsid w:val="00DA243B"/>
    <w:rsid w:val="00DA5797"/>
    <w:rsid w:val="00DA70C8"/>
    <w:rsid w:val="00DB6E4D"/>
    <w:rsid w:val="00DB78E4"/>
    <w:rsid w:val="00DC5DA4"/>
    <w:rsid w:val="00DC7F74"/>
    <w:rsid w:val="00DD134D"/>
    <w:rsid w:val="00DE1486"/>
    <w:rsid w:val="00DE3E1A"/>
    <w:rsid w:val="00DF0F57"/>
    <w:rsid w:val="00DF2575"/>
    <w:rsid w:val="00DF2590"/>
    <w:rsid w:val="00DF5989"/>
    <w:rsid w:val="00DF5F8E"/>
    <w:rsid w:val="00DF66F9"/>
    <w:rsid w:val="00DF6B08"/>
    <w:rsid w:val="00E16835"/>
    <w:rsid w:val="00E26B28"/>
    <w:rsid w:val="00E31164"/>
    <w:rsid w:val="00E43FE4"/>
    <w:rsid w:val="00E455B4"/>
    <w:rsid w:val="00E50F8E"/>
    <w:rsid w:val="00E54730"/>
    <w:rsid w:val="00E553CE"/>
    <w:rsid w:val="00E625B5"/>
    <w:rsid w:val="00E67C9A"/>
    <w:rsid w:val="00E724C4"/>
    <w:rsid w:val="00E751F2"/>
    <w:rsid w:val="00E81E45"/>
    <w:rsid w:val="00E933DB"/>
    <w:rsid w:val="00E9411C"/>
    <w:rsid w:val="00E952D6"/>
    <w:rsid w:val="00E973A3"/>
    <w:rsid w:val="00EA06C2"/>
    <w:rsid w:val="00EA1201"/>
    <w:rsid w:val="00EA27E7"/>
    <w:rsid w:val="00EB09DB"/>
    <w:rsid w:val="00EB3B90"/>
    <w:rsid w:val="00EC614B"/>
    <w:rsid w:val="00ED1080"/>
    <w:rsid w:val="00EE4D52"/>
    <w:rsid w:val="00EF0F86"/>
    <w:rsid w:val="00EF1AD6"/>
    <w:rsid w:val="00EF30AB"/>
    <w:rsid w:val="00EF4F80"/>
    <w:rsid w:val="00EF5C06"/>
    <w:rsid w:val="00EF70D7"/>
    <w:rsid w:val="00F01DC2"/>
    <w:rsid w:val="00F07628"/>
    <w:rsid w:val="00F158F3"/>
    <w:rsid w:val="00F22E54"/>
    <w:rsid w:val="00F230C4"/>
    <w:rsid w:val="00F27033"/>
    <w:rsid w:val="00F30CE3"/>
    <w:rsid w:val="00F3333D"/>
    <w:rsid w:val="00F33A03"/>
    <w:rsid w:val="00F36DD8"/>
    <w:rsid w:val="00F37584"/>
    <w:rsid w:val="00F446E4"/>
    <w:rsid w:val="00F44A62"/>
    <w:rsid w:val="00F45199"/>
    <w:rsid w:val="00F4529B"/>
    <w:rsid w:val="00F50228"/>
    <w:rsid w:val="00F50AED"/>
    <w:rsid w:val="00F52717"/>
    <w:rsid w:val="00F52EE0"/>
    <w:rsid w:val="00F53A42"/>
    <w:rsid w:val="00F608B4"/>
    <w:rsid w:val="00F61736"/>
    <w:rsid w:val="00F71CAC"/>
    <w:rsid w:val="00F752F8"/>
    <w:rsid w:val="00F77771"/>
    <w:rsid w:val="00F77D2C"/>
    <w:rsid w:val="00F838F7"/>
    <w:rsid w:val="00F859C1"/>
    <w:rsid w:val="00F861AF"/>
    <w:rsid w:val="00F87650"/>
    <w:rsid w:val="00F91D14"/>
    <w:rsid w:val="00F95F84"/>
    <w:rsid w:val="00F96ACA"/>
    <w:rsid w:val="00FA1488"/>
    <w:rsid w:val="00FA21D2"/>
    <w:rsid w:val="00FA461F"/>
    <w:rsid w:val="00FB104B"/>
    <w:rsid w:val="00FB24DC"/>
    <w:rsid w:val="00FB2605"/>
    <w:rsid w:val="00FB7EC2"/>
    <w:rsid w:val="00FC4201"/>
    <w:rsid w:val="00FC4485"/>
    <w:rsid w:val="00FD0FFF"/>
    <w:rsid w:val="00FD1A3D"/>
    <w:rsid w:val="00FE0BD0"/>
    <w:rsid w:val="00FE6827"/>
    <w:rsid w:val="00FF0330"/>
    <w:rsid w:val="00FF4791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F2A44"/>
  <w15:chartTrackingRefBased/>
  <w15:docId w15:val="{DDFB3F94-AD25-4CF9-A1CA-C0C7CA5B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0B2"/>
    <w:pPr>
      <w:ind w:left="720"/>
      <w:contextualSpacing/>
    </w:pPr>
  </w:style>
  <w:style w:type="table" w:styleId="TableGrid">
    <w:name w:val="Table Grid"/>
    <w:basedOn w:val="TableNormal"/>
    <w:uiPriority w:val="59"/>
    <w:rsid w:val="0030602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2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4D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42FB0"/>
    <w:rPr>
      <w:color w:val="808080"/>
    </w:rPr>
  </w:style>
  <w:style w:type="paragraph" w:styleId="NoSpacing">
    <w:name w:val="No Spacing"/>
    <w:uiPriority w:val="1"/>
    <w:qFormat/>
    <w:rsid w:val="00A17F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7B636-BCD7-46A7-B227-56EFFD33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19021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Deatherage, Christy (VMNH)</dc:creator>
  <cp:keywords/>
  <dc:description/>
  <cp:lastModifiedBy>Deatherage, Christy (VMNH)</cp:lastModifiedBy>
  <cp:revision>725</cp:revision>
  <cp:lastPrinted>2023-05-16T16:52:00Z</cp:lastPrinted>
  <dcterms:created xsi:type="dcterms:W3CDTF">2017-10-11T17:34:00Z</dcterms:created>
  <dcterms:modified xsi:type="dcterms:W3CDTF">2024-01-23T14:54:00Z</dcterms:modified>
</cp:coreProperties>
</file>